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CellMar>
          <w:left w:w="0" w:type="dxa"/>
          <w:right w:w="0" w:type="dxa"/>
        </w:tblCellMar>
        <w:tblLook w:val="04A0" w:firstRow="1" w:lastRow="0" w:firstColumn="1" w:lastColumn="0" w:noHBand="0" w:noVBand="1"/>
      </w:tblPr>
      <w:tblGrid>
        <w:gridCol w:w="3531"/>
        <w:gridCol w:w="4914"/>
      </w:tblGrid>
      <w:tr w:rsidR="000D0622" w:rsidRPr="000D0622" w:rsidTr="000D0622">
        <w:trPr>
          <w:trHeight w:val="799"/>
        </w:trPr>
        <w:tc>
          <w:tcPr>
            <w:tcW w:w="3528" w:type="dxa"/>
            <w:shd w:val="clear" w:color="auto" w:fill="auto"/>
            <w:tcMar>
              <w:top w:w="0" w:type="dxa"/>
              <w:left w:w="108" w:type="dxa"/>
              <w:bottom w:w="0" w:type="dxa"/>
              <w:right w:w="108" w:type="dxa"/>
            </w:tcMar>
            <w:hideMark/>
          </w:tcPr>
          <w:p w:rsidR="000D0622" w:rsidRPr="000D0622" w:rsidRDefault="000D0622" w:rsidP="000D0622">
            <w:pPr>
              <w:spacing w:after="0" w:line="240" w:lineRule="auto"/>
              <w:jc w:val="center"/>
              <w:rPr>
                <w:rFonts w:ascii="Times New Roman" w:eastAsia="Times New Roman" w:hAnsi="Times New Roman" w:cs="Times New Roman"/>
                <w:sz w:val="28"/>
                <w:szCs w:val="28"/>
                <w:lang w:eastAsia="vi-VN"/>
              </w:rPr>
            </w:pPr>
            <w:bookmarkStart w:id="0" w:name="_GoBack"/>
            <w:r w:rsidRPr="000D0622">
              <w:rPr>
                <w:rFonts w:ascii="Times New Roman" w:eastAsia="Times New Roman" w:hAnsi="Times New Roman" w:cs="Times New Roman"/>
                <w:b/>
                <w:bCs/>
                <w:sz w:val="28"/>
                <w:szCs w:val="28"/>
                <w:lang w:eastAsia="vi-VN"/>
              </w:rPr>
              <w:t>BỘ GIÁO DỤC VÀ ĐÀO TẠO</w:t>
            </w:r>
            <w:r w:rsidRPr="000D0622">
              <w:rPr>
                <w:rFonts w:ascii="Times New Roman" w:eastAsia="Times New Roman" w:hAnsi="Times New Roman" w:cs="Times New Roman"/>
                <w:b/>
                <w:bCs/>
                <w:sz w:val="28"/>
                <w:szCs w:val="28"/>
                <w:lang w:eastAsia="vi-VN"/>
              </w:rPr>
              <w:br/>
              <w:t>--------</w:t>
            </w:r>
          </w:p>
        </w:tc>
        <w:tc>
          <w:tcPr>
            <w:tcW w:w="4910" w:type="dxa"/>
            <w:shd w:val="clear" w:color="auto" w:fill="auto"/>
            <w:tcMar>
              <w:top w:w="0" w:type="dxa"/>
              <w:left w:w="108" w:type="dxa"/>
              <w:bottom w:w="0" w:type="dxa"/>
              <w:right w:w="108" w:type="dxa"/>
            </w:tcMar>
            <w:hideMark/>
          </w:tcPr>
          <w:p w:rsidR="000D0622" w:rsidRPr="000D0622" w:rsidRDefault="000D0622" w:rsidP="000D0622">
            <w:pPr>
              <w:spacing w:after="0" w:line="240" w:lineRule="auto"/>
              <w:jc w:val="center"/>
              <w:rPr>
                <w:rFonts w:ascii="Times New Roman" w:eastAsia="Times New Roman" w:hAnsi="Times New Roman" w:cs="Times New Roman"/>
                <w:sz w:val="28"/>
                <w:szCs w:val="28"/>
                <w:lang w:eastAsia="vi-VN"/>
              </w:rPr>
            </w:pPr>
            <w:r w:rsidRPr="000D0622">
              <w:rPr>
                <w:rFonts w:ascii="Times New Roman" w:eastAsia="Times New Roman" w:hAnsi="Times New Roman" w:cs="Times New Roman"/>
                <w:b/>
                <w:bCs/>
                <w:sz w:val="28"/>
                <w:szCs w:val="28"/>
                <w:lang w:eastAsia="vi-VN"/>
              </w:rPr>
              <w:t>CỘNG HOÀ XÃ HỘI CHỦ NGHĨA VIỆT NAM</w:t>
            </w:r>
            <w:r w:rsidRPr="000D0622">
              <w:rPr>
                <w:rFonts w:ascii="Times New Roman" w:eastAsia="Times New Roman" w:hAnsi="Times New Roman" w:cs="Times New Roman"/>
                <w:b/>
                <w:bCs/>
                <w:sz w:val="28"/>
                <w:szCs w:val="28"/>
                <w:lang w:eastAsia="vi-VN"/>
              </w:rPr>
              <w:br/>
              <w:t>Độc lập - Tự do - Hạnh phúc</w:t>
            </w:r>
            <w:r w:rsidRPr="000D0622">
              <w:rPr>
                <w:rFonts w:ascii="Times New Roman" w:eastAsia="Times New Roman" w:hAnsi="Times New Roman" w:cs="Times New Roman"/>
                <w:b/>
                <w:bCs/>
                <w:sz w:val="28"/>
                <w:szCs w:val="28"/>
                <w:lang w:eastAsia="vi-VN"/>
              </w:rPr>
              <w:br/>
              <w:t>--------------------</w:t>
            </w:r>
          </w:p>
        </w:tc>
      </w:tr>
      <w:tr w:rsidR="000D0622" w:rsidRPr="000D0622" w:rsidTr="000D0622">
        <w:trPr>
          <w:trHeight w:val="351"/>
        </w:trPr>
        <w:tc>
          <w:tcPr>
            <w:tcW w:w="3528" w:type="dxa"/>
            <w:shd w:val="clear" w:color="auto" w:fill="auto"/>
            <w:tcMar>
              <w:top w:w="0" w:type="dxa"/>
              <w:left w:w="108" w:type="dxa"/>
              <w:bottom w:w="0" w:type="dxa"/>
              <w:right w:w="108" w:type="dxa"/>
            </w:tcMar>
            <w:hideMark/>
          </w:tcPr>
          <w:p w:rsidR="000D0622" w:rsidRPr="000D0622" w:rsidRDefault="000D0622" w:rsidP="000D0622">
            <w:pPr>
              <w:spacing w:after="0" w:line="240" w:lineRule="auto"/>
              <w:jc w:val="center"/>
              <w:rPr>
                <w:rFonts w:ascii="Times New Roman" w:eastAsia="Times New Roman" w:hAnsi="Times New Roman" w:cs="Times New Roman"/>
                <w:sz w:val="28"/>
                <w:szCs w:val="28"/>
                <w:lang w:eastAsia="vi-VN"/>
              </w:rPr>
            </w:pPr>
            <w:r w:rsidRPr="000D0622">
              <w:rPr>
                <w:rFonts w:ascii="Times New Roman" w:eastAsia="Times New Roman" w:hAnsi="Times New Roman" w:cs="Times New Roman"/>
                <w:sz w:val="28"/>
                <w:szCs w:val="28"/>
                <w:lang w:eastAsia="vi-VN"/>
              </w:rPr>
              <w:t>Số: 03/VBHN-BGDĐT</w:t>
            </w:r>
          </w:p>
        </w:tc>
        <w:tc>
          <w:tcPr>
            <w:tcW w:w="4910" w:type="dxa"/>
            <w:shd w:val="clear" w:color="auto" w:fill="auto"/>
            <w:tcMar>
              <w:top w:w="0" w:type="dxa"/>
              <w:left w:w="108" w:type="dxa"/>
              <w:bottom w:w="0" w:type="dxa"/>
              <w:right w:w="108" w:type="dxa"/>
            </w:tcMar>
            <w:hideMark/>
          </w:tcPr>
          <w:p w:rsidR="000D0622" w:rsidRPr="000D0622" w:rsidRDefault="000D0622" w:rsidP="000D0622">
            <w:pPr>
              <w:spacing w:after="0" w:line="240" w:lineRule="auto"/>
              <w:jc w:val="right"/>
              <w:rPr>
                <w:rFonts w:ascii="Times New Roman" w:eastAsia="Times New Roman" w:hAnsi="Times New Roman" w:cs="Times New Roman"/>
                <w:sz w:val="28"/>
                <w:szCs w:val="28"/>
                <w:lang w:eastAsia="vi-VN"/>
              </w:rPr>
            </w:pPr>
            <w:r w:rsidRPr="000D0622">
              <w:rPr>
                <w:rFonts w:ascii="Times New Roman" w:eastAsia="Times New Roman" w:hAnsi="Times New Roman" w:cs="Times New Roman"/>
                <w:i/>
                <w:iCs/>
                <w:sz w:val="28"/>
                <w:szCs w:val="28"/>
                <w:lang w:eastAsia="vi-VN"/>
              </w:rPr>
              <w:t>Hà Nội, ngày 22 tháng 01 năm 2014</w:t>
            </w:r>
          </w:p>
        </w:tc>
      </w:tr>
    </w:tbl>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b/>
          <w:bCs/>
          <w:color w:val="333333"/>
          <w:sz w:val="28"/>
          <w:szCs w:val="28"/>
          <w:lang w:eastAsia="vi-VN"/>
        </w:rPr>
        <w:t> </w:t>
      </w:r>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1" w:name="loai_1"/>
      <w:r w:rsidRPr="000D0622">
        <w:rPr>
          <w:rFonts w:ascii="Times New Roman" w:eastAsia="Times New Roman" w:hAnsi="Times New Roman" w:cs="Times New Roman"/>
          <w:b/>
          <w:bCs/>
          <w:color w:val="000000"/>
          <w:sz w:val="28"/>
          <w:szCs w:val="28"/>
          <w:lang w:eastAsia="vi-VN"/>
        </w:rPr>
        <w:t>THÔNG TƯ</w:t>
      </w:r>
      <w:bookmarkEnd w:id="1"/>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2" w:name="loai_1_name"/>
      <w:r w:rsidRPr="000D0622">
        <w:rPr>
          <w:rFonts w:ascii="Times New Roman" w:eastAsia="Times New Roman" w:hAnsi="Times New Roman" w:cs="Times New Roman"/>
          <w:color w:val="000000"/>
          <w:sz w:val="28"/>
          <w:szCs w:val="28"/>
          <w:lang w:eastAsia="vi-VN"/>
        </w:rPr>
        <w:t>BAN HÀNH ĐIỀU LỆ TRƯỜNG TIỂU HỌC</w:t>
      </w:r>
      <w:bookmarkEnd w:id="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Thông tư số </w:t>
      </w:r>
      <w:hyperlink r:id="rId4" w:tgtFrame="_blank" w:history="1">
        <w:r w:rsidRPr="000D0622">
          <w:rPr>
            <w:rFonts w:ascii="Times New Roman" w:eastAsia="Times New Roman" w:hAnsi="Times New Roman" w:cs="Times New Roman"/>
            <w:color w:val="0492DB"/>
            <w:sz w:val="28"/>
            <w:szCs w:val="28"/>
            <w:lang w:eastAsia="vi-VN"/>
          </w:rPr>
          <w:t>41/2010/TT-BGDĐT ngày 30 tháng 12 năm 2010 </w:t>
        </w:r>
      </w:hyperlink>
      <w:r w:rsidRPr="000D0622">
        <w:rPr>
          <w:rFonts w:ascii="Times New Roman" w:eastAsia="Times New Roman" w:hAnsi="Times New Roman" w:cs="Times New Roman"/>
          <w:color w:val="333333"/>
          <w:sz w:val="28"/>
          <w:szCs w:val="28"/>
          <w:lang w:eastAsia="vi-VN"/>
        </w:rPr>
        <w:t>của Bộ trưởng Bộ Giáo dục và Đào tạo ban hành Điều lệ Trường Tiểu học, có hiệu lực kể từ ngày 15 tháng 02 năm 2011, được sửa đổi, bổ sung bởi: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Thông tư số </w:t>
      </w:r>
      <w:hyperlink r:id="rId5" w:tgtFrame="_blank" w:history="1">
        <w:r w:rsidRPr="000D0622">
          <w:rPr>
            <w:rFonts w:ascii="Times New Roman" w:eastAsia="Times New Roman" w:hAnsi="Times New Roman" w:cs="Times New Roman"/>
            <w:color w:val="0492DB"/>
            <w:sz w:val="28"/>
            <w:szCs w:val="28"/>
            <w:lang w:eastAsia="vi-VN"/>
          </w:rPr>
          <w:t>50/2012/TT-BGDĐT ngày 18 tháng 12 năm 2012 </w:t>
        </w:r>
      </w:hyperlink>
      <w:r w:rsidRPr="000D0622">
        <w:rPr>
          <w:rFonts w:ascii="Times New Roman" w:eastAsia="Times New Roman" w:hAnsi="Times New Roman" w:cs="Times New Roman"/>
          <w:color w:val="333333"/>
          <w:sz w:val="28"/>
          <w:szCs w:val="28"/>
          <w:lang w:eastAsia="vi-VN"/>
        </w:rPr>
        <w:t>của Bộ trưởng Bộ Giáo dục và Đào tạo sửa đổi, bổ sung Điều 40; bổ sung Điều 40a của Thông tư số </w:t>
      </w:r>
      <w:hyperlink r:id="rId6" w:tgtFrame="_blank" w:history="1">
        <w:r w:rsidRPr="000D0622">
          <w:rPr>
            <w:rFonts w:ascii="Times New Roman" w:eastAsia="Times New Roman" w:hAnsi="Times New Roman" w:cs="Times New Roman"/>
            <w:color w:val="0492DB"/>
            <w:sz w:val="28"/>
            <w:szCs w:val="28"/>
            <w:lang w:eastAsia="vi-VN"/>
          </w:rPr>
          <w:t>41/2010/TT-BGDĐT ngày 30 tháng 12 năm 2010 </w:t>
        </w:r>
      </w:hyperlink>
      <w:r w:rsidRPr="000D0622">
        <w:rPr>
          <w:rFonts w:ascii="Times New Roman" w:eastAsia="Times New Roman" w:hAnsi="Times New Roman" w:cs="Times New Roman"/>
          <w:color w:val="333333"/>
          <w:sz w:val="28"/>
          <w:szCs w:val="28"/>
          <w:lang w:eastAsia="vi-VN"/>
        </w:rPr>
        <w:t>của Bộ trưởng Bộ Giáo dục và Đào tạo ban hành Điều lệ Trường Tiểu học, có hiệu lực kể từ ngày 01 tháng 02 năm 2013</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Luật Giáo dục ngày 14 tháng 6 năm 2005; Luật sửa đổi, bổ sung một số điều của Luật Giáo dục ngày 25 tháng 11 năm 2009;</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7" w:tgtFrame="_blank" w:history="1">
        <w:r w:rsidRPr="000D0622">
          <w:rPr>
            <w:rFonts w:ascii="Times New Roman" w:eastAsia="Times New Roman" w:hAnsi="Times New Roman" w:cs="Times New Roman"/>
            <w:i/>
            <w:iCs/>
            <w:color w:val="0492DB"/>
            <w:sz w:val="28"/>
            <w:szCs w:val="28"/>
            <w:lang w:eastAsia="vi-VN"/>
          </w:rPr>
          <w:t>178/2007/NĐ-CP ngày 03 tháng 12 năm 2007 </w:t>
        </w:r>
      </w:hyperlink>
      <w:r w:rsidRPr="000D0622">
        <w:rPr>
          <w:rFonts w:ascii="Times New Roman" w:eastAsia="Times New Roman" w:hAnsi="Times New Roman" w:cs="Times New Roman"/>
          <w:i/>
          <w:iCs/>
          <w:color w:val="333333"/>
          <w:sz w:val="28"/>
          <w:szCs w:val="28"/>
          <w:lang w:eastAsia="vi-VN"/>
        </w:rPr>
        <w:t>của Chính phủ quy định chức năng, nhiệm vụ, quyền hạn và cơ cấu tổ chức của bộ, cơ quan ngang bộ;</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8" w:tgtFrame="_blank" w:history="1">
        <w:r w:rsidRPr="000D0622">
          <w:rPr>
            <w:rFonts w:ascii="Times New Roman" w:eastAsia="Times New Roman" w:hAnsi="Times New Roman" w:cs="Times New Roman"/>
            <w:i/>
            <w:iCs/>
            <w:color w:val="0492DB"/>
            <w:sz w:val="28"/>
            <w:szCs w:val="28"/>
            <w:lang w:eastAsia="vi-VN"/>
          </w:rPr>
          <w:t>32/2008/NĐ-CP ngày 19 tháng 3 năm 2008 </w:t>
        </w:r>
      </w:hyperlink>
      <w:r w:rsidRPr="000D0622">
        <w:rPr>
          <w:rFonts w:ascii="Times New Roman" w:eastAsia="Times New Roman" w:hAnsi="Times New Roman" w:cs="Times New Roman"/>
          <w:i/>
          <w:iCs/>
          <w:color w:val="333333"/>
          <w:sz w:val="28"/>
          <w:szCs w:val="28"/>
          <w:lang w:eastAsia="vi-VN"/>
        </w:rPr>
        <w:t>của Chính phủ quy định chức năng, nhiệm vụ, quyền hạn và cơ cấu tổ chức của Bộ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9" w:tgtFrame="_blank" w:history="1">
        <w:r w:rsidRPr="000D0622">
          <w:rPr>
            <w:rFonts w:ascii="Times New Roman" w:eastAsia="Times New Roman" w:hAnsi="Times New Roman" w:cs="Times New Roman"/>
            <w:i/>
            <w:iCs/>
            <w:color w:val="0492DB"/>
            <w:sz w:val="28"/>
            <w:szCs w:val="28"/>
            <w:lang w:eastAsia="vi-VN"/>
          </w:rPr>
          <w:t>75/2006/NĐ-CP ngày 02 tháng 8 năm 2006 </w:t>
        </w:r>
      </w:hyperlink>
      <w:r w:rsidRPr="000D0622">
        <w:rPr>
          <w:rFonts w:ascii="Times New Roman" w:eastAsia="Times New Roman" w:hAnsi="Times New Roman" w:cs="Times New Roman"/>
          <w:i/>
          <w:iCs/>
          <w:color w:val="333333"/>
          <w:sz w:val="28"/>
          <w:szCs w:val="28"/>
          <w:lang w:eastAsia="vi-VN"/>
        </w:rPr>
        <w:t>của Chính phủ quy định chi tiết và hướng dẫn thi hành một số điều của Luật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10" w:tgtFrame="_blank" w:history="1">
        <w:r w:rsidRPr="000D0622">
          <w:rPr>
            <w:rFonts w:ascii="Times New Roman" w:eastAsia="Times New Roman" w:hAnsi="Times New Roman" w:cs="Times New Roman"/>
            <w:i/>
            <w:iCs/>
            <w:color w:val="0492DB"/>
            <w:sz w:val="28"/>
            <w:szCs w:val="28"/>
            <w:lang w:eastAsia="vi-VN"/>
          </w:rPr>
          <w:t>115/2010/NĐ-CP ngày 24 tháng 12 năm 2010 </w:t>
        </w:r>
      </w:hyperlink>
      <w:r w:rsidRPr="000D0622">
        <w:rPr>
          <w:rFonts w:ascii="Times New Roman" w:eastAsia="Times New Roman" w:hAnsi="Times New Roman" w:cs="Times New Roman"/>
          <w:i/>
          <w:iCs/>
          <w:color w:val="333333"/>
          <w:sz w:val="28"/>
          <w:szCs w:val="28"/>
          <w:lang w:eastAsia="vi-VN"/>
        </w:rPr>
        <w:t>của Chính phủ quy định trách nhiệm quản lý nhà nước về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Theo đề nghị của Vụ trưởng Vụ Giáo dục Tiểu học, Bộ trưởng Bộ Giáo dục và Đào tạo quyết định</w:t>
      </w:r>
      <w:hyperlink r:id="rId11" w:anchor="_ftn1" w:tooltip="" w:history="1">
        <w:r w:rsidRPr="000D0622">
          <w:rPr>
            <w:rFonts w:ascii="Times New Roman" w:eastAsia="Times New Roman" w:hAnsi="Times New Roman" w:cs="Times New Roman"/>
            <w:i/>
            <w:iCs/>
            <w:color w:val="000000"/>
            <w:sz w:val="28"/>
            <w:szCs w:val="28"/>
            <w:lang w:eastAsia="vi-VN"/>
          </w:rPr>
          <w:t>1</w:t>
        </w:r>
      </w:hyperlink>
      <w:r w:rsidRPr="000D0622">
        <w:rPr>
          <w:rFonts w:ascii="Times New Roman" w:eastAsia="Times New Roman" w:hAnsi="Times New Roman" w:cs="Times New Roman"/>
          <w:i/>
          <w:iCs/>
          <w:color w:val="333333"/>
          <w:sz w:val="28"/>
          <w:szCs w:val="28"/>
          <w:lang w:eastAsia="vi-VN"/>
        </w:rPr>
        <w: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 w:name="dieu_1"/>
      <w:r w:rsidRPr="000D0622">
        <w:rPr>
          <w:rFonts w:ascii="Times New Roman" w:eastAsia="Times New Roman" w:hAnsi="Times New Roman" w:cs="Times New Roman"/>
          <w:b/>
          <w:bCs/>
          <w:color w:val="000000"/>
          <w:sz w:val="28"/>
          <w:szCs w:val="28"/>
          <w:lang w:eastAsia="vi-VN"/>
        </w:rPr>
        <w:t>Điều 1. </w:t>
      </w:r>
      <w:r w:rsidRPr="000D0622">
        <w:rPr>
          <w:rFonts w:ascii="Times New Roman" w:eastAsia="Times New Roman" w:hAnsi="Times New Roman" w:cs="Times New Roman"/>
          <w:color w:val="000000"/>
          <w:sz w:val="28"/>
          <w:szCs w:val="28"/>
          <w:lang w:eastAsia="vi-VN"/>
        </w:rPr>
        <w:t>Ban hành kèm theo Thông tư này Điều lệ Trường tiểu học.</w:t>
      </w:r>
      <w:bookmarkEnd w:id="3"/>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 w:name="dieu_2"/>
      <w:r w:rsidRPr="000D0622">
        <w:rPr>
          <w:rFonts w:ascii="Times New Roman" w:eastAsia="Times New Roman" w:hAnsi="Times New Roman" w:cs="Times New Roman"/>
          <w:b/>
          <w:bCs/>
          <w:color w:val="000000"/>
          <w:sz w:val="28"/>
          <w:szCs w:val="28"/>
          <w:lang w:eastAsia="vi-VN"/>
        </w:rPr>
        <w:t>Điều 2.</w:t>
      </w:r>
      <w:bookmarkEnd w:id="4"/>
      <w:r w:rsidRPr="000D0622">
        <w:rPr>
          <w:rFonts w:ascii="Times New Roman" w:eastAsia="Times New Roman" w:hAnsi="Times New Roman" w:cs="Times New Roman"/>
          <w:color w:val="333333"/>
          <w:sz w:val="28"/>
          <w:szCs w:val="28"/>
          <w:lang w:eastAsia="vi-VN"/>
        </w:rPr>
        <w:fldChar w:fldCharType="begin"/>
      </w:r>
      <w:r w:rsidRPr="000D0622">
        <w:rPr>
          <w:rFonts w:ascii="Times New Roman" w:eastAsia="Times New Roman" w:hAnsi="Times New Roman" w:cs="Times New Roman"/>
          <w:color w:val="333333"/>
          <w:sz w:val="28"/>
          <w:szCs w:val="28"/>
          <w:lang w:eastAsia="vi-VN"/>
        </w:rPr>
        <w:instrText xml:space="preserve"> HYPERLINK "https://thukyluat.vn/vb/van-ban-hop-nhat-03-vbhn-bgddt-2014-thong-tu-dieu-le-truong-tieu-hoc-36669.html" \l "_ftn2" \o "" </w:instrText>
      </w:r>
      <w:r w:rsidRPr="000D0622">
        <w:rPr>
          <w:rFonts w:ascii="Times New Roman" w:eastAsia="Times New Roman" w:hAnsi="Times New Roman" w:cs="Times New Roman"/>
          <w:color w:val="333333"/>
          <w:sz w:val="28"/>
          <w:szCs w:val="28"/>
          <w:lang w:eastAsia="vi-VN"/>
        </w:rPr>
        <w:fldChar w:fldCharType="separate"/>
      </w:r>
      <w:r w:rsidRPr="000D0622">
        <w:rPr>
          <w:rFonts w:ascii="Times New Roman" w:eastAsia="Times New Roman" w:hAnsi="Times New Roman" w:cs="Times New Roman"/>
          <w:b/>
          <w:bCs/>
          <w:color w:val="000000"/>
          <w:sz w:val="28"/>
          <w:szCs w:val="28"/>
          <w:lang w:eastAsia="vi-VN"/>
        </w:rPr>
        <w:t>2</w:t>
      </w:r>
      <w:r w:rsidRPr="000D0622">
        <w:rPr>
          <w:rFonts w:ascii="Times New Roman" w:eastAsia="Times New Roman" w:hAnsi="Times New Roman" w:cs="Times New Roman"/>
          <w:color w:val="333333"/>
          <w:sz w:val="28"/>
          <w:szCs w:val="28"/>
          <w:lang w:eastAsia="vi-VN"/>
        </w:rPr>
        <w:fldChar w:fldCharType="end"/>
      </w:r>
      <w:r w:rsidRPr="000D0622">
        <w:rPr>
          <w:rFonts w:ascii="Times New Roman" w:eastAsia="Times New Roman" w:hAnsi="Times New Roman" w:cs="Times New Roman"/>
          <w:b/>
          <w:bCs/>
          <w:color w:val="333333"/>
          <w:sz w:val="28"/>
          <w:szCs w:val="28"/>
          <w:lang w:eastAsia="vi-VN"/>
        </w:rPr>
        <w:t> </w:t>
      </w:r>
      <w:bookmarkStart w:id="5" w:name="dieu_2_name"/>
      <w:r w:rsidRPr="000D0622">
        <w:rPr>
          <w:rFonts w:ascii="Times New Roman" w:eastAsia="Times New Roman" w:hAnsi="Times New Roman" w:cs="Times New Roman"/>
          <w:color w:val="000000"/>
          <w:sz w:val="28"/>
          <w:szCs w:val="28"/>
          <w:lang w:eastAsia="vi-VN"/>
        </w:rPr>
        <w:t>Thông tư này có hiệu lực thi hành từ ngày 15 tháng 02 năm 2011. Thông tư này thay thế Quyết định số </w:t>
      </w:r>
      <w:bookmarkEnd w:id="5"/>
      <w:r w:rsidRPr="000D0622">
        <w:rPr>
          <w:rFonts w:ascii="Times New Roman" w:eastAsia="Times New Roman" w:hAnsi="Times New Roman" w:cs="Times New Roman"/>
          <w:color w:val="333333"/>
          <w:sz w:val="28"/>
          <w:szCs w:val="28"/>
          <w:lang w:eastAsia="vi-VN"/>
        </w:rPr>
        <w:fldChar w:fldCharType="begin"/>
      </w:r>
      <w:r w:rsidRPr="000D0622">
        <w:rPr>
          <w:rFonts w:ascii="Times New Roman" w:eastAsia="Times New Roman" w:hAnsi="Times New Roman" w:cs="Times New Roman"/>
          <w:color w:val="333333"/>
          <w:sz w:val="28"/>
          <w:szCs w:val="28"/>
          <w:lang w:eastAsia="vi-VN"/>
        </w:rPr>
        <w:instrText xml:space="preserve"> HYPERLINK "https://thukyluat.vn/tim-kiem/?keyword=51/2007/Q%C4%90-BGD%C4%90T&amp;match=True&amp;area=2&amp;lan=1&amp;bday=31/8/2007&amp;eday=31/8/2007" \t "_blank" </w:instrText>
      </w:r>
      <w:r w:rsidRPr="000D0622">
        <w:rPr>
          <w:rFonts w:ascii="Times New Roman" w:eastAsia="Times New Roman" w:hAnsi="Times New Roman" w:cs="Times New Roman"/>
          <w:color w:val="333333"/>
          <w:sz w:val="28"/>
          <w:szCs w:val="28"/>
          <w:lang w:eastAsia="vi-VN"/>
        </w:rPr>
        <w:fldChar w:fldCharType="separate"/>
      </w:r>
      <w:r w:rsidRPr="000D0622">
        <w:rPr>
          <w:rFonts w:ascii="Times New Roman" w:eastAsia="Times New Roman" w:hAnsi="Times New Roman" w:cs="Times New Roman"/>
          <w:color w:val="0492DB"/>
          <w:sz w:val="28"/>
          <w:szCs w:val="28"/>
          <w:lang w:eastAsia="vi-VN"/>
        </w:rPr>
        <w:t>51/2007/QĐ-BGDĐT ngày 31 tháng 8 năm 2007 </w:t>
      </w:r>
      <w:r w:rsidRPr="000D0622">
        <w:rPr>
          <w:rFonts w:ascii="Times New Roman" w:eastAsia="Times New Roman" w:hAnsi="Times New Roman" w:cs="Times New Roman"/>
          <w:color w:val="333333"/>
          <w:sz w:val="28"/>
          <w:szCs w:val="28"/>
          <w:lang w:eastAsia="vi-VN"/>
        </w:rPr>
        <w:fldChar w:fldCharType="end"/>
      </w:r>
      <w:r w:rsidRPr="000D0622">
        <w:rPr>
          <w:rFonts w:ascii="Times New Roman" w:eastAsia="Times New Roman" w:hAnsi="Times New Roman" w:cs="Times New Roman"/>
          <w:color w:val="333333"/>
          <w:sz w:val="28"/>
          <w:szCs w:val="28"/>
          <w:lang w:eastAsia="vi-VN"/>
        </w:rPr>
        <w:t>của Bộ trưởng Bộ Giáo dục và Đào tạo ban hành Điều lệ Trường tiểu học. Các quy định trước đây trái với quy định tại Thông tư này đều bị bãi bỏ.</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 w:name="dieu_3"/>
      <w:r w:rsidRPr="000D0622">
        <w:rPr>
          <w:rFonts w:ascii="Times New Roman" w:eastAsia="Times New Roman" w:hAnsi="Times New Roman" w:cs="Times New Roman"/>
          <w:b/>
          <w:bCs/>
          <w:color w:val="000000"/>
          <w:sz w:val="28"/>
          <w:szCs w:val="28"/>
          <w:lang w:eastAsia="vi-VN"/>
        </w:rPr>
        <w:t>Điều 3. </w:t>
      </w:r>
      <w:r w:rsidRPr="000D0622">
        <w:rPr>
          <w:rFonts w:ascii="Times New Roman" w:eastAsia="Times New Roman" w:hAnsi="Times New Roman" w:cs="Times New Roman"/>
          <w:color w:val="000000"/>
          <w:sz w:val="28"/>
          <w:szCs w:val="28"/>
          <w:lang w:eastAsia="vi-VN"/>
        </w:rPr>
        <w:t>Chánh Văn phòng, Vụ trưởng Vụ Giáo dục Tiểu học, thủ trưởng các đơn vị có liên quan thuộc Bộ Giáo dục và Đào tạo, Chủ tịch Ủy ban nhân dân các tỉnh, thành phố trực thuộc Trung ương, Giám đốc sở giáo dục và đào tạo chịu trách nhiệm thi hành Thông tư này.</w:t>
      </w:r>
      <w:bookmarkEnd w:id="6"/>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w:t>
      </w:r>
    </w:p>
    <w:tbl>
      <w:tblPr>
        <w:tblW w:w="0" w:type="auto"/>
        <w:tblCellMar>
          <w:left w:w="0" w:type="dxa"/>
          <w:right w:w="0" w:type="dxa"/>
        </w:tblCellMar>
        <w:tblLook w:val="04A0" w:firstRow="1" w:lastRow="0" w:firstColumn="1" w:lastColumn="0" w:noHBand="0" w:noVBand="1"/>
      </w:tblPr>
      <w:tblGrid>
        <w:gridCol w:w="3708"/>
        <w:gridCol w:w="5160"/>
      </w:tblGrid>
      <w:tr w:rsidR="000D0622" w:rsidRPr="000D0622" w:rsidTr="000D0622">
        <w:tc>
          <w:tcPr>
            <w:tcW w:w="3708" w:type="dxa"/>
            <w:shd w:val="clear" w:color="auto" w:fill="auto"/>
            <w:tcMar>
              <w:top w:w="0" w:type="dxa"/>
              <w:left w:w="108" w:type="dxa"/>
              <w:bottom w:w="0" w:type="dxa"/>
              <w:right w:w="108" w:type="dxa"/>
            </w:tcMar>
            <w:hideMark/>
          </w:tcPr>
          <w:p w:rsidR="000D0622" w:rsidRPr="000D0622" w:rsidRDefault="000D0622" w:rsidP="000D0622">
            <w:pPr>
              <w:spacing w:after="0" w:line="240" w:lineRule="auto"/>
              <w:rPr>
                <w:rFonts w:ascii="Times New Roman" w:eastAsia="Times New Roman" w:hAnsi="Times New Roman" w:cs="Times New Roman"/>
                <w:sz w:val="28"/>
                <w:szCs w:val="28"/>
                <w:lang w:eastAsia="vi-VN"/>
              </w:rPr>
            </w:pPr>
            <w:r w:rsidRPr="000D0622">
              <w:rPr>
                <w:rFonts w:ascii="Times New Roman" w:eastAsia="Times New Roman" w:hAnsi="Times New Roman" w:cs="Times New Roman"/>
                <w:sz w:val="28"/>
                <w:szCs w:val="28"/>
                <w:lang w:eastAsia="vi-VN"/>
              </w:rPr>
              <w:t> </w:t>
            </w:r>
          </w:p>
        </w:tc>
        <w:tc>
          <w:tcPr>
            <w:tcW w:w="5160" w:type="dxa"/>
            <w:shd w:val="clear" w:color="auto" w:fill="auto"/>
            <w:tcMar>
              <w:top w:w="0" w:type="dxa"/>
              <w:left w:w="108" w:type="dxa"/>
              <w:bottom w:w="0" w:type="dxa"/>
              <w:right w:w="108" w:type="dxa"/>
            </w:tcMar>
            <w:hideMark/>
          </w:tcPr>
          <w:p w:rsidR="000D0622" w:rsidRPr="000D0622" w:rsidRDefault="000D0622" w:rsidP="000D0622">
            <w:pPr>
              <w:spacing w:after="0" w:line="240" w:lineRule="auto"/>
              <w:jc w:val="center"/>
              <w:rPr>
                <w:rFonts w:ascii="Times New Roman" w:eastAsia="Times New Roman" w:hAnsi="Times New Roman" w:cs="Times New Roman"/>
                <w:sz w:val="28"/>
                <w:szCs w:val="28"/>
                <w:lang w:eastAsia="vi-VN"/>
              </w:rPr>
            </w:pPr>
            <w:r w:rsidRPr="000D0622">
              <w:rPr>
                <w:rFonts w:ascii="Times New Roman" w:eastAsia="Times New Roman" w:hAnsi="Times New Roman" w:cs="Times New Roman"/>
                <w:b/>
                <w:bCs/>
                <w:sz w:val="28"/>
                <w:szCs w:val="28"/>
                <w:lang w:eastAsia="vi-VN"/>
              </w:rPr>
              <w:t>XÁC THỰC VĂN BẢN HỢP NHẤT</w:t>
            </w:r>
            <w:r w:rsidRPr="000D0622">
              <w:rPr>
                <w:rFonts w:ascii="Times New Roman" w:eastAsia="Times New Roman" w:hAnsi="Times New Roman" w:cs="Times New Roman"/>
                <w:b/>
                <w:bCs/>
                <w:sz w:val="28"/>
                <w:szCs w:val="28"/>
                <w:lang w:eastAsia="vi-VN"/>
              </w:rPr>
              <w:br/>
              <w:t>KT. BỘ TRƯỞNG </w:t>
            </w:r>
            <w:r w:rsidRPr="000D0622">
              <w:rPr>
                <w:rFonts w:ascii="Times New Roman" w:eastAsia="Times New Roman" w:hAnsi="Times New Roman" w:cs="Times New Roman"/>
                <w:b/>
                <w:bCs/>
                <w:sz w:val="28"/>
                <w:szCs w:val="28"/>
                <w:lang w:eastAsia="vi-VN"/>
              </w:rPr>
              <w:br/>
              <w:t>THỨ TRƯỞNG</w:t>
            </w:r>
            <w:r w:rsidRPr="000D0622">
              <w:rPr>
                <w:rFonts w:ascii="Times New Roman" w:eastAsia="Times New Roman" w:hAnsi="Times New Roman" w:cs="Times New Roman"/>
                <w:b/>
                <w:bCs/>
                <w:sz w:val="28"/>
                <w:szCs w:val="28"/>
                <w:lang w:eastAsia="vi-VN"/>
              </w:rPr>
              <w:br/>
            </w:r>
            <w:r w:rsidRPr="000D0622">
              <w:rPr>
                <w:rFonts w:ascii="Times New Roman" w:eastAsia="Times New Roman" w:hAnsi="Times New Roman" w:cs="Times New Roman"/>
                <w:b/>
                <w:bCs/>
                <w:sz w:val="28"/>
                <w:szCs w:val="28"/>
                <w:lang w:eastAsia="vi-VN"/>
              </w:rPr>
              <w:br/>
            </w:r>
            <w:r w:rsidRPr="000D0622">
              <w:rPr>
                <w:rFonts w:ascii="Times New Roman" w:eastAsia="Times New Roman" w:hAnsi="Times New Roman" w:cs="Times New Roman"/>
                <w:b/>
                <w:bCs/>
                <w:sz w:val="28"/>
                <w:szCs w:val="28"/>
                <w:lang w:eastAsia="vi-VN"/>
              </w:rPr>
              <w:br/>
            </w:r>
            <w:r w:rsidRPr="000D0622">
              <w:rPr>
                <w:rFonts w:ascii="Times New Roman" w:eastAsia="Times New Roman" w:hAnsi="Times New Roman" w:cs="Times New Roman"/>
                <w:b/>
                <w:bCs/>
                <w:sz w:val="28"/>
                <w:szCs w:val="28"/>
                <w:lang w:eastAsia="vi-VN"/>
              </w:rPr>
              <w:lastRenderedPageBreak/>
              <w:br/>
            </w:r>
            <w:r w:rsidRPr="000D0622">
              <w:rPr>
                <w:rFonts w:ascii="Times New Roman" w:eastAsia="Times New Roman" w:hAnsi="Times New Roman" w:cs="Times New Roman"/>
                <w:sz w:val="28"/>
                <w:szCs w:val="28"/>
                <w:lang w:eastAsia="vi-VN"/>
              </w:rPr>
              <w:br/>
            </w:r>
            <w:r w:rsidRPr="000D0622">
              <w:rPr>
                <w:rFonts w:ascii="Times New Roman" w:eastAsia="Times New Roman" w:hAnsi="Times New Roman" w:cs="Times New Roman"/>
                <w:b/>
                <w:bCs/>
                <w:sz w:val="28"/>
                <w:szCs w:val="28"/>
                <w:lang w:eastAsia="vi-VN"/>
              </w:rPr>
              <w:t>Nguyễn Vinh Hiển</w:t>
            </w:r>
          </w:p>
        </w:tc>
      </w:tr>
    </w:tbl>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lastRenderedPageBreak/>
        <w:t> </w:t>
      </w:r>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7" w:name="loai_2"/>
      <w:r w:rsidRPr="000D0622">
        <w:rPr>
          <w:rFonts w:ascii="Times New Roman" w:eastAsia="Times New Roman" w:hAnsi="Times New Roman" w:cs="Times New Roman"/>
          <w:b/>
          <w:bCs/>
          <w:color w:val="000000"/>
          <w:sz w:val="28"/>
          <w:szCs w:val="28"/>
          <w:lang w:eastAsia="vi-VN"/>
        </w:rPr>
        <w:t>ĐIỀU LỆ TRƯỜNG TIỂU HỌC</w:t>
      </w:r>
      <w:bookmarkEnd w:id="7"/>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8" w:name="chuong_1"/>
      <w:r w:rsidRPr="000D0622">
        <w:rPr>
          <w:rFonts w:ascii="Times New Roman" w:eastAsia="Times New Roman" w:hAnsi="Times New Roman" w:cs="Times New Roman"/>
          <w:b/>
          <w:bCs/>
          <w:color w:val="000000"/>
          <w:sz w:val="28"/>
          <w:szCs w:val="28"/>
          <w:lang w:eastAsia="vi-VN"/>
        </w:rPr>
        <w:t>Chương I</w:t>
      </w:r>
      <w:bookmarkEnd w:id="8"/>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9" w:name="chuong_1_name"/>
      <w:r w:rsidRPr="000D0622">
        <w:rPr>
          <w:rFonts w:ascii="Times New Roman" w:eastAsia="Times New Roman" w:hAnsi="Times New Roman" w:cs="Times New Roman"/>
          <w:b/>
          <w:bCs/>
          <w:color w:val="000000"/>
          <w:sz w:val="28"/>
          <w:szCs w:val="28"/>
          <w:lang w:eastAsia="vi-VN"/>
        </w:rPr>
        <w:t>QUY ĐỊNH CHUNG</w:t>
      </w:r>
      <w:bookmarkEnd w:id="9"/>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0" w:name="dieu_1_1"/>
      <w:r w:rsidRPr="000D0622">
        <w:rPr>
          <w:rFonts w:ascii="Times New Roman" w:eastAsia="Times New Roman" w:hAnsi="Times New Roman" w:cs="Times New Roman"/>
          <w:b/>
          <w:bCs/>
          <w:color w:val="000000"/>
          <w:sz w:val="28"/>
          <w:szCs w:val="28"/>
          <w:lang w:eastAsia="vi-VN"/>
        </w:rPr>
        <w:t>Điều 1. Phạm vi điều chỉnh và đối tượng áp dụng</w:t>
      </w:r>
      <w:bookmarkEnd w:id="1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Điều lệ này quy định tổ chức và hoạt động của trường tiểu học bao gồm: tổ chức và quản lý nhà trường; chương trình giáo dục và hoạt động giáo dục; giáo viên; học sinh; tài sản của nhà trường; nhà trường, gia đình và xã hội.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Điều lệ này áp dụng cho trường tiểu học; lớp tiểu học trong trường phổ thông có nhiều cấp học và trường chuyên biệt; cơ sở giáo dục khác thực hiện chương trình giáo dục tiểu học; tổ chức, cá nhân tham gia hoạt động giáo dục cấp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1" w:name="dieu_2_1"/>
      <w:r w:rsidRPr="000D0622">
        <w:rPr>
          <w:rFonts w:ascii="Times New Roman" w:eastAsia="Times New Roman" w:hAnsi="Times New Roman" w:cs="Times New Roman"/>
          <w:b/>
          <w:bCs/>
          <w:color w:val="000000"/>
          <w:sz w:val="28"/>
          <w:szCs w:val="28"/>
          <w:lang w:eastAsia="vi-VN"/>
        </w:rPr>
        <w:t>Điều 2. Vị trí trường tiểu học trong hệ thống giáo dục quốc dân</w:t>
      </w:r>
      <w:bookmarkEnd w:id="1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Trường tiểu học là cơ sở giáo dục phổ thông của hệ thống giáo dục quốc dân, có tư cách pháp nhân, có tài khoản và con dấu riêng.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2" w:name="dieu_3_1"/>
      <w:r w:rsidRPr="000D0622">
        <w:rPr>
          <w:rFonts w:ascii="Times New Roman" w:eastAsia="Times New Roman" w:hAnsi="Times New Roman" w:cs="Times New Roman"/>
          <w:b/>
          <w:bCs/>
          <w:color w:val="000000"/>
          <w:sz w:val="28"/>
          <w:szCs w:val="28"/>
          <w:lang w:eastAsia="vi-VN"/>
        </w:rPr>
        <w:t>Điều 3. Nhiệm vụ và quyền hạn của trường tiểu học</w:t>
      </w:r>
      <w:bookmarkEnd w:id="1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Tổ chức giảng dạy, học tập và hoạt động giáo dục đạt chất lượng theo mục tiêu, chương trình giáo dục phổ thông cấp Tiểu học do Bộ trưởng Bộ Giáo dục và Đào tạo ban hành.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Huy động trẻ em đi học đúng độ tuổi, vận động trẻ em khuyết tật, trẻ em đã bỏ học đến trường, thực hiện phổ cập giáo dục và chống mù chữ trong cộng đồng. Nhận bảo trợ và giúp các cơ quan có thẩm quyền quản lý các hoạt động giáo dục của các cơ sở giáo dục khác thực hiện chương trình giáo dục tiểu học theo sự phân công của cấp có thẩm quyền. Tổ chức kiểm tra và công nhận hoàn thành chương trình tiểu học cho học sinh trong nhà trường và trẻ em trong địa bàn trường được phân công phụ trách.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Xây dựng, phát triển nhà trường theo các quy định của Bộ Giáo dục và Đào tạo và nhiệm vụ phát triển giáo dục của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Thực hiện kiểm định chất lượng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Quản lý cán bộ, giáo viên, nhân viên và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6. Quản lý, sử dụng đất đai, cơ sở vật chất, trang thiết bị và tài chính theo quy định của pháp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7. Phối hợp với gia đình, các tổ chức và cá nhân trong cộng đồng thực hiện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8. Tổ chức cho cán bộ quản lý, giáo viên, nhân viên và học sinh tham gia các hoạt động xã hội trong cộng đồng.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9. Thực hiện các nhiệm vụ và quyền hạn khác theo quy định của pháp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3" w:name="dieu_4"/>
      <w:r w:rsidRPr="000D0622">
        <w:rPr>
          <w:rFonts w:ascii="Times New Roman" w:eastAsia="Times New Roman" w:hAnsi="Times New Roman" w:cs="Times New Roman"/>
          <w:b/>
          <w:bCs/>
          <w:color w:val="000000"/>
          <w:sz w:val="28"/>
          <w:szCs w:val="28"/>
          <w:lang w:eastAsia="vi-VN"/>
        </w:rPr>
        <w:t>Điều 4. Trường tiểu học, lớp tiểu học trong trường phổ thông có nhiều cấp học và trường chuyên biệt, cơ sở giáo dục khác thực hiện chương trình giáo dục tiểu học</w:t>
      </w:r>
      <w:bookmarkEnd w:id="13"/>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được tổ chức theo hai loại hình: công lập và tư thục.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Trường tiểu học công lập do Nhà nước thành lập, đầu tư xây dựng cơ sở vật chất, đảm bảo kinh phí cho các nhiệm vụ chi thường xuyên;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b) Trường tiểu học tư thục do các tổ chức xã hội, tổ chức xã hội - nghề nghiệp, tổ chức kinh tế hoặc cá nhân thành lập, đầu tư xây dựng cơ sở vật chất và bảo đảm kinh phí hoạt động bằng vốn ngoài ngân sách Nhà nước.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Lớp tiểu học trong trường phổ thông có nhiều cấp học, trường chuyên biệt, gồm: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Lớp tiểu học trong trường phổ thông có nhiều cấp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Lớp tiểu học trong trường phổ thông dân tộc bán trú;</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Lớp tiểu học trong trường dành cho trẻ em khuyết tật;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Lớp tiểu học trong trường giáo dưỡng, trung tâm học tập cộng đồng và lớp tiểu học trong trường thực hành sư phạm.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Cơ sở giáo dục khác thực hiện chương trình giáo dục tiểu học, gồm: lớp dành cho trẻ em vì hoàn cảnh khó khăn, lớp dành cho trẻ khuyết tật không được đi học ở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4" w:name="dieu_5"/>
      <w:r w:rsidRPr="000D0622">
        <w:rPr>
          <w:rFonts w:ascii="Times New Roman" w:eastAsia="Times New Roman" w:hAnsi="Times New Roman" w:cs="Times New Roman"/>
          <w:b/>
          <w:bCs/>
          <w:color w:val="000000"/>
          <w:sz w:val="28"/>
          <w:szCs w:val="28"/>
          <w:lang w:eastAsia="vi-VN"/>
        </w:rPr>
        <w:t>Điều 5. Tên trường, biển tên trường</w:t>
      </w:r>
      <w:bookmarkEnd w:id="14"/>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Tên trường được quy định như sau: trường tiểu học và tên riêng của trường. Tên trường được ghi trên quyết định thành lập trường, con dấu, biển trường và các giấy tờ giao dịch.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Biển tên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Góc trên bên trái: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Dòng thứ nhất: Ủy ban nhân dân huyện (quận, thị xã, thành phố thuộc tỉnh) và tên huyện (quận, thị xã, thành phố thuộc tỉnh);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Dòng thứ hai: Phòng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Ở giữa: ghi tên trường theo quy định tại khoản 1 của Điều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Cuối cùng: ghi địa chỉ, số điện thoại của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Tên trường và biển tên trường của trường chuyên biệt có quy chế về tổ chức và hoạt động riêng thì thực hiện theo Quy chế về tổ chức và hoạt động của loại trường chuyên biệt đó.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5" w:name="dieu_6"/>
      <w:r w:rsidRPr="000D0622">
        <w:rPr>
          <w:rFonts w:ascii="Times New Roman" w:eastAsia="Times New Roman" w:hAnsi="Times New Roman" w:cs="Times New Roman"/>
          <w:b/>
          <w:bCs/>
          <w:color w:val="000000"/>
          <w:sz w:val="28"/>
          <w:szCs w:val="28"/>
          <w:lang w:eastAsia="vi-VN"/>
        </w:rPr>
        <w:t>Điều 6. Phân cấp quản lý</w:t>
      </w:r>
      <w:bookmarkEnd w:id="15"/>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do Ủy ban nhân dân quận, huyện, thị xã, thành phố thuộc tỉnh (sau đây gọi chung là cấp huyện) quản lý.</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Các lớp tiểu học, cơ sở giáo dục khác thực hiện chương trình giáo dục tiểu học quy định tại khoản 2 và khoản 3 Điều 4 của Điều lệ này do cấp có thẩm quyền thành lập quản lý.</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Phòng giáo dục và đào tạo thực hiện chức năng quản lý nhà nước đối với mọi loại hình trường, lớp tiểu học và các cơ sở giáo dục khác thực hiện chương trình giáo dục tiểu học trên địa bàn.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6" w:name="dieu_7"/>
      <w:r w:rsidRPr="000D0622">
        <w:rPr>
          <w:rFonts w:ascii="Times New Roman" w:eastAsia="Times New Roman" w:hAnsi="Times New Roman" w:cs="Times New Roman"/>
          <w:b/>
          <w:bCs/>
          <w:color w:val="000000"/>
          <w:sz w:val="28"/>
          <w:szCs w:val="28"/>
          <w:lang w:eastAsia="vi-VN"/>
        </w:rPr>
        <w:t>Điều 7. Tổ chức và hoạt động giáo dục hòa nhập cho học sinh khuyết tật trong trường tiểu học</w:t>
      </w:r>
      <w:bookmarkEnd w:id="16"/>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Tổ chức và hoạt động giáo dục hòa nhập cho học sinh khuyết tật trong trường tiểu học theo quy định của Luật Người khuyết tật</w:t>
      </w:r>
      <w:r w:rsidRPr="000D0622">
        <w:rPr>
          <w:rFonts w:ascii="Times New Roman" w:eastAsia="Times New Roman" w:hAnsi="Times New Roman" w:cs="Times New Roman"/>
          <w:i/>
          <w:iCs/>
          <w:color w:val="333333"/>
          <w:sz w:val="28"/>
          <w:szCs w:val="28"/>
          <w:lang w:eastAsia="vi-VN"/>
        </w:rPr>
        <w:t>, </w:t>
      </w:r>
      <w:r w:rsidRPr="000D0622">
        <w:rPr>
          <w:rFonts w:ascii="Times New Roman" w:eastAsia="Times New Roman" w:hAnsi="Times New Roman" w:cs="Times New Roman"/>
          <w:color w:val="333333"/>
          <w:sz w:val="28"/>
          <w:szCs w:val="28"/>
          <w:lang w:eastAsia="vi-VN"/>
        </w:rPr>
        <w:t>các văn bản hướng dẫn thi hành Luật Người khuyết tật, các quy định của Điều lệ này và Quy định về giáo dục hòa nhập dành cho người khuyết tật do Bộ trưởng Bộ Giáo dục và Đào tạo ban hành.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7" w:name="dieu_8"/>
      <w:r w:rsidRPr="000D0622">
        <w:rPr>
          <w:rFonts w:ascii="Times New Roman" w:eastAsia="Times New Roman" w:hAnsi="Times New Roman" w:cs="Times New Roman"/>
          <w:b/>
          <w:bCs/>
          <w:color w:val="000000"/>
          <w:sz w:val="28"/>
          <w:szCs w:val="28"/>
          <w:lang w:eastAsia="vi-VN"/>
        </w:rPr>
        <w:t>Điều 8. Tổ chức và hoạt động trường phổ thông dân tộc bán trú tiểu học, các lớp tiểu học trong trường phổ thông có nhiều cấp học, trường chuyên biệt</w:t>
      </w:r>
      <w:bookmarkEnd w:id="17"/>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1. Tổ chức và hoạt động của trường phổ thông dân tộc bán trú tiểu học thực hiện các quy định của Điều lệ này và Quy chế tổ chức và hoạt động của trường phổ thông dân tộc bán trú.</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Tổ chức và hoạt động của các lớp tiểu học trong trường phổ thông có nhiều cấp học thực hiện các quy định của Điều lệ này và Điều lệ trường trung học cơ sở, trường trung học phổ thông và trường phổ thông có nhiều cấp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Tổ chức và hoạt động của các lớp tiểu học trong trường chuyên biệt thực hiện các quy định của Điều lệ này và Quy chế tổ chức và hoạt động của trường chuyên biệt.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18" w:name="chuong_2"/>
      <w:r w:rsidRPr="000D0622">
        <w:rPr>
          <w:rFonts w:ascii="Times New Roman" w:eastAsia="Times New Roman" w:hAnsi="Times New Roman" w:cs="Times New Roman"/>
          <w:b/>
          <w:bCs/>
          <w:color w:val="000000"/>
          <w:sz w:val="28"/>
          <w:szCs w:val="28"/>
          <w:lang w:eastAsia="vi-VN"/>
        </w:rPr>
        <w:t>Chương II</w:t>
      </w:r>
      <w:bookmarkEnd w:id="18"/>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19" w:name="chuong_2_name"/>
      <w:r w:rsidRPr="000D0622">
        <w:rPr>
          <w:rFonts w:ascii="Times New Roman" w:eastAsia="Times New Roman" w:hAnsi="Times New Roman" w:cs="Times New Roman"/>
          <w:b/>
          <w:bCs/>
          <w:color w:val="000000"/>
          <w:sz w:val="28"/>
          <w:szCs w:val="28"/>
          <w:lang w:eastAsia="vi-VN"/>
        </w:rPr>
        <w:t>TỔ CHỨC VÀ QUẢN LÝ NHÀ TRƯỜNG</w:t>
      </w:r>
      <w:bookmarkEnd w:id="19"/>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0" w:name="dieu_9"/>
      <w:r w:rsidRPr="000D0622">
        <w:rPr>
          <w:rFonts w:ascii="Times New Roman" w:eastAsia="Times New Roman" w:hAnsi="Times New Roman" w:cs="Times New Roman"/>
          <w:b/>
          <w:bCs/>
          <w:color w:val="000000"/>
          <w:sz w:val="28"/>
          <w:szCs w:val="28"/>
          <w:lang w:eastAsia="vi-VN"/>
        </w:rPr>
        <w:t>Điều 9. Điều kiện thành lập trường tiểu học và điều kiện để được cho phép hoạt động giáo dục</w:t>
      </w:r>
      <w:bookmarkEnd w:id="2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được thành lập khi có đủ các điều kiện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Có đề án thành lập trường phù hợp với quy hoạch mạng lưới cơ sở giáo dục, đáp ứng yêu cầu phát triển kinh tế - xã hội của địa phương, tạo thuận lợi cho trẻ em đến trường nhằm đảm bảo thực hiện phổ cập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Đề án thành lập trường xác định rõ mục tiêu, nhiệm vụ, phương hướng chiến lược xây dựng và phát triển nhà trường; chương trình và nội dung giáo dục; đất đai, cơ sở vật chất, thiết bị, địa điểm dự kiến xây dựng trường; tổ chức bộ máy, nguồn lực và tài chính.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Nhà trường được phép hoạt động giáo dục khi có đủ các điều kiện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Có quyết định thành lập hoặc quyết định cho phép thành lập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Địa điểm xây dựng trường đảm bảo môi trường giáo dục, an toàn cho người học, người dạy và người lao động;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Có đất đai, trường sở, cơ sở vật chất, thiết bị đáp ứng yêu cầu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Có tài liệu giảng dạy, học tập theo quy định phù hợp với cấp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Có đội ngũ nhà giáo và cán bộ quản lý đạt tiêu chuẩn, đủ về số lượng, đồng bộ về cơ cấu đảm bảo thực hiện chương trình giáo dục và tổ chức các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g) Có đủ nguồn lực tài chính theo quy định để đảm bảo duy trì và phát triển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 Có quy chế tổ chức và hoạt động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Trong thời hạn quy định cho phép, nếu nhà trường có đủ các điều kiện theo quy định tại khoản 2 của Điều này thì được cơ quan có thẩm quyền cho phép hoạt động giáo dục; hết thời hạn quy định cho phép, nếu không đủ điều kiện thì quyết định thành lập hoặc quyết định cho phép thành lập bị thu hồi.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1" w:name="dieu_10"/>
      <w:r w:rsidRPr="000D0622">
        <w:rPr>
          <w:rFonts w:ascii="Times New Roman" w:eastAsia="Times New Roman" w:hAnsi="Times New Roman" w:cs="Times New Roman"/>
          <w:b/>
          <w:bCs/>
          <w:color w:val="000000"/>
          <w:sz w:val="28"/>
          <w:szCs w:val="28"/>
          <w:lang w:eastAsia="vi-VN"/>
        </w:rPr>
        <w:t>Điều 10. Thẩm quyền thành lập hoặc cho phép thành lập; cho phép hoạt động giáo dục, đình chỉ hoạt động giáo dục; sáp nhập, chia tách, giải thể trường tiểu học</w:t>
      </w:r>
      <w:bookmarkEnd w:id="2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Chủ tịch Ủy ban nhân dân cấp huyện quyết định thành lập, sáp nhập, chia tách, giải thể đối với trường tiểu học công lập và cho phép thành lập, sáp nhập, chia tách, giải thể đối với trường tiểu học tư thục.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2. Trưởng phòng giáo dục và đào tạo quyết định cho phép hoạt động giáo dục, đình chỉ hoạt động giáo dục đối với trường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2" w:name="dieu_11"/>
      <w:r w:rsidRPr="000D0622">
        <w:rPr>
          <w:rFonts w:ascii="Times New Roman" w:eastAsia="Times New Roman" w:hAnsi="Times New Roman" w:cs="Times New Roman"/>
          <w:b/>
          <w:bCs/>
          <w:color w:val="000000"/>
          <w:sz w:val="28"/>
          <w:szCs w:val="28"/>
          <w:lang w:eastAsia="vi-VN"/>
        </w:rPr>
        <w:t>Điều 11. Hồ sơ và trình tự, thủ tục thành lập hoặc cho phép thành lập; cho phép hoạt động giáo dục đối với trường tiểu học</w:t>
      </w:r>
      <w:bookmarkEnd w:id="2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Hồ sơ đề nghị thành lập hoặc cho phép thành lập trường gồm: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Đề án thành lập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Tờ trình về Đề án thành lập trường, dự thảo Điều lệ hoặc Quy chế hoạt động của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Sơ yếu lý lịch kèm theo bản sao văn bằng, chứng chỉ hợp lệ của người dự kiến làm Hiệu trưởng;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Ý kiến bằng văn bản của các cơ quan có liên quan về việc thành lập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Báo cáo giải trình việc tiếp thu ý kiến của các cơ quan có liên quan và báo cáo bổ sung theo ý kiến chỉ đạo của Ủy ban nhân dân cấp huyện (nếu có).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Trình tự, thủ tục thành lập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Ủy ban nhân dân xã, phường, thị trấn (sau đây gọi chung là cấp xã) đối với trường tiểu học công lập, tổ chức hoặc cá nhân đối với trường tiểu học tư thục có trách nhiệm lập hồ sơ theo quy định tại khoản 1 của Điều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Phòng giáo dục và đào tạo nhận hồ sơ, xem xét điều kiện thành lập trường theo quy định tại khoản 1 Điều 9 của Điều lệ này. Trong thời hạn 20 ngày làm việc kể từ ngày nhận đủ hồ sơ hợp lệ, nếu thấy đủ điều kiện, phòng giáo dục và đào tạo có ý kiến bằng văn bản và gửi hồ sơ đề nghị thành lập trường đến Ủy ban nhân dân cấp huyện;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Ủy ban nhân dân cấp huyện nhận hồ sơ, xem xét điều kiện thành lập trường theo quy định tại khoản 1 Điều 9 của Điều lệ này. Trong thời hạn 20 ngày làm việc kể từ ngày nhận đủ hồ sơ hợp lệ, Ủy ban nhân dân cấp huyện quyết định thành lập trường đối với trường công lập hoặc cho phép thành lập trường đối với trường tư thục; trường hợp chưa quyết định thành lập trường hoặc chưa cho phép thành lập trường, Ủy ban nhân dân cấp huyện có văn bản thông báo cho phòng giáo dục và đào tạo biết rõ lý do và hướng giải quyết.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Hồ sơ đề nghị cho phép nhà trường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Tờ trình cho phép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Quyết định thành lập hoặc cho phép thành lập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Văn bản thẩm định của các cơ quan có liên quan về các điều kiện quy định tại khoản 2 Điều 9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Trình tự, thủ tục cho phép nhà trường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Trường tiểu học công lập, tổ chức hoặc cá nhân đối với trường tiểu học tư thục có trách nhiệm lập hồ sơ đề nghị cho phép hoạt động giáo dục theo quy định tại khoản 3 của Điều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Phòng giáo dục và đào tạo nhận hồ sơ, xem xét điều kiện cho phép hoạt động giáo dục quy định tại Điều 9 của Điều lệ này. Trong thời hạn 20 ngày làm việc kể từ ngày nhận đủ hồ sơ hợp lệ, phòng giáo dục và đào tạo quyết định cho phép nhà trường tổ chức hoạt động giáo dục; trường hợp chưa quyết định cho phép hoạt động giáo dục, phòng giáo dục và đào tạo có văn bản thông báo cho trường biết rõ lý do và hướng giải quyết.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3" w:name="dieu_12"/>
      <w:r w:rsidRPr="000D0622">
        <w:rPr>
          <w:rFonts w:ascii="Times New Roman" w:eastAsia="Times New Roman" w:hAnsi="Times New Roman" w:cs="Times New Roman"/>
          <w:b/>
          <w:bCs/>
          <w:color w:val="000000"/>
          <w:sz w:val="28"/>
          <w:szCs w:val="28"/>
          <w:lang w:eastAsia="vi-VN"/>
        </w:rPr>
        <w:t>Điều 12. Sáp nhập, chia, tách trường tiểu học</w:t>
      </w:r>
      <w:bookmarkEnd w:id="23"/>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1. Việc sáp nhập, chia, tách trường tiểu học phải đảm bảo các yêu cầu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Vì quyền lợi học tập của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Phù hợp với quy hoạch mạng lưới cơ sở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Đáp ứng yêu cầu phát triển kinh tế - xã hội;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Bảo đảm quyền lợi của cán bộ quản lý, giáo viên, nhân viên;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Góp phần nâng cao chất lượng và hiệu quả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Trình tự, hồ sơ, thủ tục sáp nhập, chia, tách trường tiểu học để thành lập trường tiểu học mới được thực hiện theo quy định tại Điều 11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4" w:name="dieu_13"/>
      <w:r w:rsidRPr="000D0622">
        <w:rPr>
          <w:rFonts w:ascii="Times New Roman" w:eastAsia="Times New Roman" w:hAnsi="Times New Roman" w:cs="Times New Roman"/>
          <w:b/>
          <w:bCs/>
          <w:color w:val="000000"/>
          <w:sz w:val="28"/>
          <w:szCs w:val="28"/>
          <w:lang w:eastAsia="vi-VN"/>
        </w:rPr>
        <w:t>Điều 13. Đình chỉ hoạt động giáo dục tiểu học</w:t>
      </w:r>
      <w:bookmarkEnd w:id="24"/>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cơ sở có hoạt động giáo dục tiểu học bị đình chỉ hoạt động giáo dục tiểu học khi xảy ra một trong những trường hợp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Có hành vi gian lận để được cho phép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Không đảm bảo một trong các điều kiện quy định tại khoản 2 Điều 9 của Điều lệ này và không đảm bảo điều kiện hoạt động bình thường của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Người cho phép hoạt động giáo dục không đúng thẩm quyền;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Không triển khai hoạt động giáo dục trong thời hạn quy định cho phép kể từ ngày được phép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Vi phạm quy định của pháp luật về giáo dục bị xử phạt vi phạm hành chính ở mức độ phải đình chỉ;</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g) Các trường hợp vi phạm khác theo quy định của pháp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Quyết định đình chỉ hoạt động giáo dục đối với trường tiểu học, cơ sở có hoạt động giáo dục tiểu học phải ghi rõ lý do, thời hạn đình chỉ; biện pháp đảm bảo quyền lợi của học sinh, cán bộ quản lý, giáo viên và nhân viên. Quyết định đình chỉ phải được công bố công khai.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Trình tự, thủ tục đình chỉ hoạt động giáo dục tiểu học hoặc cho phép hoạt động giáo dục tiểu học trở lại: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Khi trường tiểu học, các cơ sở có hoạt động giáo dục tiểu học vi phạm quy định tại khoản 1 của Điều này, phòng giáo dục và đào tạo tổ chức kiểm tra đánh giá mức độ vi phạm;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Trưởng phòng giáo dục và đào tạo căn cứ vào mức độ vi phạm, quyết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đình chỉ hoạt động giáo dục tiểu học và báo cáo Ủy ban nhân dân cấp huyện;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Sau thời hạn đình chỉ, nếu đơn vị bị đình chỉ đã khắc phục được nguyên nhân dẫn đến việc đình chỉ và có hồ sơ đề nghị được hoạt động trở lại thì Trưởng phòng giáo dục và đào tạo quyết định cho phép hoạt động giáo dục tiểu học trở lại. Trong trường hợp chưa cho phép hoạt động giáo dục trở lại, Trưởng phòng giáo dục và đào tạo có văn bản thông báo cho trường biết rõ lý do và hướng giải quyết;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Hồ sơ đề nghị được hoạt động giáo dục trở lại thực hiện theo quy định tại khoản 3 Điều 11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5" w:name="dieu_14"/>
      <w:r w:rsidRPr="000D0622">
        <w:rPr>
          <w:rFonts w:ascii="Times New Roman" w:eastAsia="Times New Roman" w:hAnsi="Times New Roman" w:cs="Times New Roman"/>
          <w:b/>
          <w:bCs/>
          <w:color w:val="000000"/>
          <w:sz w:val="28"/>
          <w:szCs w:val="28"/>
          <w:lang w:eastAsia="vi-VN"/>
        </w:rPr>
        <w:t>Điều 14. Giải thể trường tiểu học</w:t>
      </w:r>
      <w:bookmarkEnd w:id="25"/>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bị giải thể khi xảy ra một trong các trường hợp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Vi phạm nghiêm trọng các quy định về quản lý, tổ chức, hoạt động của trường tiểu học; ảnh hưởng nghiêm trọng đến chất lượng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Hết thời gian đình chỉ mà không khắc phục được nguyên nhân dẫn đến việc đình chỉ;</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c) Mục tiêu và nội dung hoạt động ghi trong quyết định thành lập hoặc cho phép thành lập trường tiểu học không còn phù hợp với yêu cầu phát triển kinh tế - xã hội;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Theo đề nghị của tổ chức, cá nhân thành lập trường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Quyết định giải thể phải ghi rõ lý do giải thể, các biện pháp đảm bảo quyền lợi của học sinh, cán bộ quản lý, giáo viên và nhân viên. Quyết định giải thể trường tiểu học phải được công bố công khai.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Trình tự, thủ tục giải thể trường tiểu học, cơ sở giáo dục khác: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Phòng giáo dục và đào tạo kiểm tra đánh giá mức độ vi phạm theo quy định tại điểm a, điểm b, điểm c khoản 1 của Điều này hoặc xem xét đề nghị giải thể của tổ chức, cá nhân thành lập trường tiểu học; báo cáo bằng văn bản đề nghị Ủy ban nhân cấp huyện ra quyết định giải thể;</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Ủy ban nhân cấp huyện căn cứ đề nghị của Trưởng phòng giáo dục và đào tạo ra quyết định giải thể trong vòng 20 ngày làm việc kể từ ngày nhận đủ hồ sơ.</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6" w:name="dieu_15"/>
      <w:r w:rsidRPr="000D0622">
        <w:rPr>
          <w:rFonts w:ascii="Times New Roman" w:eastAsia="Times New Roman" w:hAnsi="Times New Roman" w:cs="Times New Roman"/>
          <w:b/>
          <w:bCs/>
          <w:color w:val="000000"/>
          <w:sz w:val="28"/>
          <w:szCs w:val="28"/>
          <w:lang w:eastAsia="vi-VN"/>
        </w:rPr>
        <w:t>Điều 15. Hồ sơ đình chỉ hoạt động giáo dục; sáp nhập, chia, tách, giải thể trường tiểu học</w:t>
      </w:r>
      <w:bookmarkEnd w:id="26"/>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Hồ sơ đình chỉ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Quyết định thành lập đoàn kiểm tra;</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Biên bản kiểm tra.</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Hồ sơ sáp nhập, chia, tách: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Đề án về sáp nhập, chia, tách;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Tờ trình về đề án sáp nhập, chia, tách;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Các văn bản xác nhận về tài chính, tài sản, đất đai, các khoản vay, nợ phải trả và các vấn đề khác có liên quan;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Ý kiến bằng văn bản của các cơ quan có liên quan.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Hồ sơ giải thể:</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Trường tiểu học giải thể theo điểm a, điểm d khoản 1 Điều 14 của Điều lệ này, hồ sơ gồm: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Tờ trình xin giải thể của tổ chức, cá nhân hoặc chứng cứ vi phạm điểm a khoản 1 Điều 14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Quyết định thành lập đoàn kiểm tra;</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Biên bản kiểm tra;</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Tờ trình đề nghị giải thể của phòng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Trường tiểu học giải thể theo điểm b, điểm c khoản 1 Điều 14 của Điều lệ này, hồ sơ gồm: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Hồ sơ đình chỉ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Các văn bản về việc không khắc phục được nguyên nhân bị đình chỉ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Tờ trình đề nghị giải thể của phòng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7" w:name="dieu_16"/>
      <w:r w:rsidRPr="000D0622">
        <w:rPr>
          <w:rFonts w:ascii="Times New Roman" w:eastAsia="Times New Roman" w:hAnsi="Times New Roman" w:cs="Times New Roman"/>
          <w:b/>
          <w:bCs/>
          <w:color w:val="000000"/>
          <w:sz w:val="28"/>
          <w:szCs w:val="28"/>
          <w:lang w:eastAsia="vi-VN"/>
        </w:rPr>
        <w:t>Điều 16. Điều kiện và trình tự, thủ tục đăng ký thành lập cơ sở giáo dục khác thực hiện chương trình giáo dục tiểu học</w:t>
      </w:r>
      <w:bookmarkEnd w:id="27"/>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Tổ chức, cá nhân đăng ký thành lập cơ sở giáo dục khác thực hiện chương trình giáo dục tiểu học được cấp có thẩm quyền cho phép thành lập khi đảm bảo các điều kiện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Hỗ trợ yêu cầu phổ cập giáo dục tiểu học của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b) Được một trường tiểu học nhận bảo trợ và giúp cơ quan có thẩm quyền quản lý về các hoạt động giáo dục theo quy định tại Điều 27, Điều 28, Điều 29, Điều 30, Điều 31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Có giáo viên theo tiêu chuẩn quy định tại Điều 36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Có phòng học theo quy định tại Điều 46 của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Trình tự, thủ tục đăng ký thành lập cơ sở giáo dục khác thực hiện chương trình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Tổ chức, cá nhân có hồ sơ đăng ký với Ủy ban nhân dân cấp xã, gồm: tờ trình đề nghị thành lập cơ sở giáo dục khác thực hiện chương trình giáo dục tiểu học kèm theo bản sao văn bằng, chứng chỉ hợp lệ của người dự kiến phụ trách cơ sở giáo dục đó, văn bản nhận bảo trợ của một trường tiểu học cùng địa bàn trong huyện;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Chủ tịch Ủy ban nhân dân cấp xã tiếp nhận hồ sơ, xem xét, có văn bản cho phép thành lập cơ sở giáo dục khác thực hiện chương trình giáo dục tiểu học. Việc cho phép thành lập hoặc không cho phép thành lập phải được trả lời bằng văn bản, trong thời hạn không quá 20 ngày làm việc kể từ ngày nhận đủ hồ sơ hợp lệ.</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8" w:name="dieu_17"/>
      <w:r w:rsidRPr="000D0622">
        <w:rPr>
          <w:rFonts w:ascii="Times New Roman" w:eastAsia="Times New Roman" w:hAnsi="Times New Roman" w:cs="Times New Roman"/>
          <w:b/>
          <w:bCs/>
          <w:color w:val="000000"/>
          <w:sz w:val="28"/>
          <w:szCs w:val="28"/>
          <w:lang w:eastAsia="vi-VN"/>
        </w:rPr>
        <w:t>Điều 17. Lớp học, tổ học sinh, khối lớp học, điểm trường</w:t>
      </w:r>
      <w:bookmarkEnd w:id="28"/>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Học sinh được tổ chức theo lớp học. Lớp học có lớp trưởng, một hoặc hai lớp phó do tập thể học sinh bầu hoặc do giáo viên chủ nhiệm lớp chỉ định luân phiên trong năm học. Mỗi lớp học có không quá 35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Mỗi lớp học có một giáo viên chủ nhiệm phụ trách giảng dạy một hoặc nhiều môn học. Biên chế giáo viên một lớp theo quy định hiện hành của Nhà nước.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Ở những địa bàn đặc biệt khó khăn có thể tổ chức lớp ghép nhằm tạo điều kiện thuận lợi cho học sinh đi học. Số lượng học sinh và số lớp trình độ trong một lớp ghép phù hợp năng lực dạy học của giáo viên và điều kiện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Mỗi lớp học được chia thành các tổ học sinh. Mỗi tổ có tổ trưởng, tổ phó do học sinh trong tổ bầu hoặc do giáo viên chủ nhiệm lớp chỉ định luân phiên trong năm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Đối với những lớp cùng trình độ được lập thành khối lớp để phối hợp các hoạt động chung.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Tùy theo điều kiện ở địa phương, trường tiểu học có thể có thêm điểm trường ở những địa bàn khác nhau để thuận lợi cho trẻ đến trường. Hiệu trưởng phân công một Phó Hiệu trưởng hoặc một giáo viên chủ nhiệm lớp phụ trách điểm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29" w:name="dieu_18"/>
      <w:r w:rsidRPr="000D0622">
        <w:rPr>
          <w:rFonts w:ascii="Times New Roman" w:eastAsia="Times New Roman" w:hAnsi="Times New Roman" w:cs="Times New Roman"/>
          <w:b/>
          <w:bCs/>
          <w:color w:val="000000"/>
          <w:sz w:val="28"/>
          <w:szCs w:val="28"/>
          <w:lang w:eastAsia="vi-VN"/>
        </w:rPr>
        <w:t>Điều 18. Tổ chuyên môn</w:t>
      </w:r>
      <w:bookmarkEnd w:id="29"/>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Tổ chuyên môn bao gồm giáo viên, viên chức làm công tác thư viện, thiết bị giáo dục. Mỗi tổ có ít nhất 3 thành viên. Tổ chuyên môn có tổ trưởng, nếu có từ 7 thành viên trở lên thì có một tổ phó.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Nhiệm vụ của tổ chuyên môn: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Xây dựng kế hoạch hoạt động chung của tổ theo tuần, tháng, năm học nhằm thực hiện chương trình, kế hoạch dạy học và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Thực hiện bồi dưỡng chuyên môn, nghiệp vụ, kiểm tra, đánh giá chất lượng, hiệu quả giảng dạy, giáo dục và quản lý sử dụng sách, thiết bị của các thành viên trong tổ theo kế hoạch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Tham gia đánh giá, xếp loại giáo viên theo quy định Chuẩn nghề nghiệp giáo viên tiểu học và giới thiệu tổ trưởng, tổ phó.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3. Tổ chuyên môn sinh hoạt định kì hai tuần một lần và các sinh hoạt khác khi có nhu cầu công việc.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0" w:name="dieu_19"/>
      <w:r w:rsidRPr="000D0622">
        <w:rPr>
          <w:rFonts w:ascii="Times New Roman" w:eastAsia="Times New Roman" w:hAnsi="Times New Roman" w:cs="Times New Roman"/>
          <w:b/>
          <w:bCs/>
          <w:color w:val="000000"/>
          <w:sz w:val="28"/>
          <w:szCs w:val="28"/>
          <w:lang w:eastAsia="vi-VN"/>
        </w:rPr>
        <w:t>Điều 19. Tổ văn phòng</w:t>
      </w:r>
      <w:bookmarkEnd w:id="3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Mỗi trường tiểu học có một tổ văn phòng gồm các viên chức làm công tác y tế trường học, văn thư, kế toán, thủ quỹ và nhân viên khác. Tổ văn phòng có tổ trưởng, tổ phó.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Nhiệm vụ của tổ văn phòng: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Xây dựng kế hoạch hoạt động chung của tổ theo tuần, tháng, năm nhằm phục vụ cho việc thực hiện chương trình, kế hoạch dạy học và hoạt động giáo dục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Giúp hiệu trưởng thực hiện nhiệm vụ quản lý tài chính, tài sản trong nhà trường và hạch toán kế toán, thống kê theo chế độ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Bồi dưỡng chuyên môn, nghiệp vụ, kiểm tra, đánh giá chất lượng, hiệu quả công việc của các thành viên trong tổ theo kế hoạch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Tham gia đánh giá, xếp loại viên chức; giới thiệu tổ trưởng, tổ phó;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Lưu trữ hồ sơ của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Tổ văn phòng sinh hoạt định kì hai tuần một lần và các sinh hoạt khác khi có nhu cầu công việc.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1" w:name="dieu_20"/>
      <w:r w:rsidRPr="000D0622">
        <w:rPr>
          <w:rFonts w:ascii="Times New Roman" w:eastAsia="Times New Roman" w:hAnsi="Times New Roman" w:cs="Times New Roman"/>
          <w:b/>
          <w:bCs/>
          <w:color w:val="000000"/>
          <w:sz w:val="28"/>
          <w:szCs w:val="28"/>
          <w:lang w:eastAsia="vi-VN"/>
        </w:rPr>
        <w:t>Điều 20. Hiệu trưởng</w:t>
      </w:r>
      <w:bookmarkEnd w:id="3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Hiệu trưởng trường tiểu học là người chịu trách nhiệm tổ chức, quản lý các hoạt động và chất lượng giáo dục của nhà trường. Hiệu trưởng do Trưởng phòng giáo dục và đào tạo bổ nhiệm đối với trường tiểu học công lập, công nhận đối với trường tiểu học tư thục theo quy trình bổ nhiệm hoặc công nhận Hiệu trưởng của cấp có thẩm quyền.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Người được bổ nhiệm hoặc công nhận làm Hiệu trưởng trường tiểu học phải đạt chuẩn hiệu trưởng trường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Nhiệm kỳ của Hiệu trưởng trường tiểu học là 5 năm. Sau 5 năm, Hiệu trưởng được đánh giá và có thể được bổ nhiệm lại hoặc công nhận lại. Đối với trường tiểu học công lập, Hiệu trưởng được quản lý một trường tiểu học không quá hai nhiệm kì. Mỗi Hiệu trưởng chỉ được giao quản lý một trường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Sau mỗi năm học, mỗi nhiệm kì công tác, Hiệu trưởng trường tiểu học được cán bộ, giáo viên trong trường và cấp có thẩm quyền đánh giá về công tác quản lý các hoạt động và chất lượng giáo dục của nhà trường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Nhiệm vụ và quyền hạn của Hiệu trưởng: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Xây dựng quy hoạch phát triển nhà trường; lập kế hoạch và tổ chức thực hiện kế hoạch dạy học, giáo dục; báo cáo, đánh giá kết quả thực hiện trước Hội đồng trường và các cấp có thẩm quyền;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Thành lập các tổ chuyên môn, tổ văn phòng và các hội đồng tư vấn trong nhà trường; bổ nhiệm tổ trưởng, tổ phó;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Phân công, quản lý, đánh giá, xếp loại; tham gia quá trình tuyển dụng, thuyên chuyển; khen thưởng, thi hành kỷ luật đối với giáo viên, nhân viên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Quản lý hành chính; quản lý và sử dụng có hiệu quả các nguồn tài chính, tài sản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xml:space="preserve">e) Quản lý học sinh và tổ chức các hoạt động giáo dục của nhà trường; tiếp nhận, giới thiệu học sinh chuyển trường; quyết định khen thưởng, kỷ luật, phê duyệt kết </w:t>
      </w:r>
      <w:r w:rsidRPr="000D0622">
        <w:rPr>
          <w:rFonts w:ascii="Times New Roman" w:eastAsia="Times New Roman" w:hAnsi="Times New Roman" w:cs="Times New Roman"/>
          <w:color w:val="333333"/>
          <w:sz w:val="28"/>
          <w:szCs w:val="28"/>
          <w:lang w:eastAsia="vi-VN"/>
        </w:rPr>
        <w:lastRenderedPageBreak/>
        <w:t>quả đánh giá, xếp loại, danh sách học sinh lên lớp, ở lại lớp; tổ chức kiểm tra, xác nhận việc hoàn thành chương trình tiểu học cho học sinh trong nhà trường và các đối tượng khác trên địa bàn trường phụ trách;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g) Dự các lớp bồi dưỡng về chính trị, chuyên môn, nghiệp vụ quản lý; tham gia giảng dạy bình quân 2 tiết trong một tuần; được hưởng chế độ phụ cấp và các chính sách ưu đãi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 Thực hiện quy chế dân chủ cơ sở và tạo điều kiện cho các tổ chức chính trị -xã hội trong nhà trường hoạt động nhằm nâng cao chất lượng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i) Thực hiện xã hội hóa giáo dục, phối hợp tổ chức, huy động các lực lượng xã hội cùng tham gia hoạt động giáo dục, phát huy vai trò của nhà trường đối với cộng đồng.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2" w:name="dieu_21"/>
      <w:r w:rsidRPr="000D0622">
        <w:rPr>
          <w:rFonts w:ascii="Times New Roman" w:eastAsia="Times New Roman" w:hAnsi="Times New Roman" w:cs="Times New Roman"/>
          <w:b/>
          <w:bCs/>
          <w:color w:val="000000"/>
          <w:sz w:val="28"/>
          <w:szCs w:val="28"/>
          <w:lang w:eastAsia="vi-VN"/>
        </w:rPr>
        <w:t>Điều 21. Phó Hiệu trưởng</w:t>
      </w:r>
      <w:bookmarkEnd w:id="3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Phó Hiệu trưởng là người giúp việc cho Hiệu trưởng và chịu trách nhiệm trước Hiệu trưởng, do Trưởng phòng giáo dục và đào tạo bổ nhiệm đối với trường công lập, công nhận đối với trường tư thục theo quy trình bổ nhiệm hoặc công nhận Phó Hiệu trưởng của cấp có thẩm quyền. Mỗi trường tiểu học có từ 1 đến 2 Phó Hiệu trưởng, trường hợp đặc biệt có thể được bổ nhiệm hoặc công nhận thêm.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Người được bổ nhiệm hoặc công nhận làm Phó Hiệu trưởng trường tiểu học phải đạt mức cao của chuẩn nghề nghiệp giáo viên tiểu học, có năng lực đảm nhiệm các nhiệm vụ do Hiệu trưởng phân công.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Nhiệm vụ và quyền hạn của Phó Hiệu trưởng: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Chịu trách nhiệm điều hành công việc do Hiệu trưởng phân công;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Điều hành hoạt động của nhà trường khi được Hiệu trưởng ủy quyền;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Dự các lớp bồi dưỡng về chính trị, chuyên môn, nghiệp vụ quản lý; tham gia giảng dạy bình quân 4 tiết trong một tuần; được hưởng chế độ phụ cấp và các chính sách ưu đãi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3" w:name="dieu_22"/>
      <w:r w:rsidRPr="000D0622">
        <w:rPr>
          <w:rFonts w:ascii="Times New Roman" w:eastAsia="Times New Roman" w:hAnsi="Times New Roman" w:cs="Times New Roman"/>
          <w:b/>
          <w:bCs/>
          <w:color w:val="000000"/>
          <w:sz w:val="28"/>
          <w:szCs w:val="28"/>
          <w:lang w:eastAsia="vi-VN"/>
        </w:rPr>
        <w:t>Điều 22. Tổng phụ trách Đội Thiếu niên Tiền phong Hồ Chí Minh</w:t>
      </w:r>
      <w:bookmarkEnd w:id="33"/>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Tổng phụ trách Đội Thiếu niên Tiền phong Hồ Chí Minh (sau đây gọi là Tổng phụ trách Đội) là giáo viên tiểu học được bồi dưỡng về công tác Đội Thiếu niên Tiền phong Hồ Chí Minh, Sao Nhi đồng Hồ Chí Minh.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Tổng phụ trách Đội có nhiệm vụ tổ chức, quản lý các hoạt động của Đội Thiếu niên và Sao Nhi đồng ở nhà trường và tổ chức, quản lý hoạt động giáo dục ngoài giờ lên lớp.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Mỗi trường tiểu học có một Tổng phụ trách Đội do Trưởng phòng giáo dục và đào tạo bổ nhiệm theo đề nghị của Hiệu trưởng trường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4" w:name="dieu_23"/>
      <w:r w:rsidRPr="000D0622">
        <w:rPr>
          <w:rFonts w:ascii="Times New Roman" w:eastAsia="Times New Roman" w:hAnsi="Times New Roman" w:cs="Times New Roman"/>
          <w:b/>
          <w:bCs/>
          <w:color w:val="000000"/>
          <w:sz w:val="28"/>
          <w:szCs w:val="28"/>
          <w:lang w:eastAsia="vi-VN"/>
        </w:rPr>
        <w:t>Điều 23. Hội đồng trường</w:t>
      </w:r>
      <w:bookmarkEnd w:id="34"/>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Hội đồng trường đối với trường công lập, hội đồng quản trị đối với trường tư thục (sau đây gọi chung là hội đồng trường) là tổ chức chịu trách nhiệm quyết định về phương hướng hoạt động của nhà trường, huy động và giám sát việc sử dụng các nguồn lực dành cho nhà trường, gắn nhà trường với cộng đồng và xã hội, đảm bảo thực hiện mục tiêu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Cơ cấu tổ chức Hội đồng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Đối với trường tiểu học công lập: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Hội đồng trường gồm: đại diện tổ chức Đảng Cộng sản Việt Nam, Hiệu trưởng và Phó Hiệu trưởng, đại diện Công đoàn, đại diện Đoàn Thanh niên Cộng sản Hồ Chí Minh, Tổng phụ trách Đội, đại diện các tổ chuyên môn, đại diện tổ văn phòng.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Hội đồng trường có chủ tịch, thư ký và các thành viên khác. Số lượng thành viên của Hội đồng trường từ 7 đến 11 người.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Đối với trường tiểu học tư thục: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Trường tiểu học tư thục có Hội đồng quản trị: Hội đồng quản trị là Hội đồng trường hoặc Hội đồng quản trị có thể đề nghị thành lập Hội đồng trường mở rộng;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Trường tiểu học tư thục không có Hội đồng quản trị: Nhà đầu tư đề nghị thành lập và tham gia Hội đồng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Nhiệm vụ và quyền hạn của Hội đồng trường tiểu học công lập: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Quyết nghị về mục tiêu, chiến lược, các dự án, kế hoạch phát triển của nhà trường trong từng giai đoạn và từng năm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Quyết nghị về quy chế hoặc sửa đổi, bổ sung quy chế tổ chức và hoạt động của nhà trường để trình cấp có thẩm quyền phê duyệt;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Quyết nghị về chủ trương sử dụng tài chính, tài sản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Giám sát các hoạt động của nhà trường; giám sát việc thực hiện các nghị quyết của Hội đồng trường, việc thực hiện quy chế dân chủ trong các hoạt động của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Hoạt động của Hội đồng trường tiểu học công lập: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Hội đồng trường họp thường kì ít nhất ba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chính quyền và đoàn thể địa phương tham dự cuộc họp của Hội đồng trường khi cần thiết.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Phiên họp Hội đồng trường được công nhận là hợp lệ khi có mặt từ ba phần tư số thành viên của hội đồng trở lên (trong đó có Chủ tịch hội đồng). Quyết nghị của Hội đồng trường được thông qua và có hiệu lực khi được ít nhất hai phần ba số thành viên có mặt nhất trí. Quyết nghị của Hội đồng trường được công bố công khai.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Hiệu trưởng nhà trường có trách nhiệm thực hiện các quyết nghị hoặc kết luận của Hội đồng trường về những nội dung được quy định tại khoản 3 của Điều này. Nếu Hiệu trưởng không nhất trí với quyết nghị của Hội đồng trường thì phải kịp thời báo cáo, xin ý kiến cơ quan quản lý giáo dục cấp trên trực tiếp của trường. Trong thời gian chờ ý kiến của cơ quan có thẩm quyền, Hiệu trưởng vẫn phải thực hiện theo quyết nghị của Hội đồng trường đối với các vấn đề không trái với pháp luật hiện hành và Điều lệ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Thủ tục thành lập Hội đồng trường tiểu học công lập: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xml:space="preserve">Căn cứ vào cơ cấu tổ chức, nhiệm vụ, quyền hạn và hoạt động của Hội đồng trường, Hiệu trưởng tổng hợp danh sách nhân sự do tập thể giáo viên và các tổ chức, đoàn thể nhà trường giới thiệu, làm tờ trình đề nghị Trưởng phòng giáo dục và đào tạo ra quyết định thành lập Hội đồng trường. Chủ tịch hội đồng trường do các thành viên hội đồng bầu; thư ký hội đồng do Chủ tịch hội đồng chỉ định. Nhiệm kỳ của Hội đồng trường là 5 năm; hằng năm, nếu có sự thay đổi về nhân sự, </w:t>
      </w:r>
      <w:r w:rsidRPr="000D0622">
        <w:rPr>
          <w:rFonts w:ascii="Times New Roman" w:eastAsia="Times New Roman" w:hAnsi="Times New Roman" w:cs="Times New Roman"/>
          <w:color w:val="333333"/>
          <w:sz w:val="28"/>
          <w:szCs w:val="28"/>
          <w:lang w:eastAsia="vi-VN"/>
        </w:rPr>
        <w:lastRenderedPageBreak/>
        <w:t>Hiệu trưởng làm văn bản đề nghị cấp có thẩm quyền ra quyết định bổ sung, kiện toàn Hội đồng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6. Nhiệm vụ, quyền hạn, thủ tục thành lập và hoạt động của Hội đồng trường đối với trường tiểu học tư thục được thực hiện theo Quy chế tổ chức và hoạt động của trường tư thục thuộc các cấp học phổ thông.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5" w:name="dieu_24"/>
      <w:r w:rsidRPr="000D0622">
        <w:rPr>
          <w:rFonts w:ascii="Times New Roman" w:eastAsia="Times New Roman" w:hAnsi="Times New Roman" w:cs="Times New Roman"/>
          <w:b/>
          <w:bCs/>
          <w:color w:val="000000"/>
          <w:sz w:val="28"/>
          <w:szCs w:val="28"/>
          <w:lang w:eastAsia="vi-VN"/>
        </w:rPr>
        <w:t>Điều 24. Hội đồng thi đua khen thưởng, hội đồng tư vấn</w:t>
      </w:r>
      <w:bookmarkEnd w:id="35"/>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Hội đồng thi đua khen thưởng do Hiệu trưởng thành lập vào đầu mỗi năm học. Hiệu trưởng là Chủ tịch hội đồng thi đua khen thưởng. Các thành viên của hội đồng gồm: Phó Hiệu trưởng, Bí thư Chi bộ Đảng Cộng sản Việt Nam, Chủ tịch Công đoàn, Bí thư Đoàn Thanh niên Cộng sản Hồ Chí Minh, Tổng phụ trách Đội, các giáo viên chủ nhiệm lớp, tổ trưởng tổ chuyên môn, tổ trưởng tổ văn phòng.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Hội đồng thi đua khen thưởng giúp Hiệu trưởng tổ chức phong trào thi đua, đề nghị danh sách khen thưởng đối với cán bộ, giáo viên, nhân viên, học sinh nhà trường. Hội đồng thi đua khen thưởng họp vào cuối học kì và cuối năm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Hiệu trưởng có thể thành lập các hội đồng tư vấn giúp Hiệu trưởng về chuyên môn, quản lý. Nhiệm vụ, quyền hạn, thành phần và thời gian hoạt động của các hội đồng tư vấn do Hiệu trưởng quyết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6" w:name="dieu_25"/>
      <w:r w:rsidRPr="000D0622">
        <w:rPr>
          <w:rFonts w:ascii="Times New Roman" w:eastAsia="Times New Roman" w:hAnsi="Times New Roman" w:cs="Times New Roman"/>
          <w:b/>
          <w:bCs/>
          <w:color w:val="000000"/>
          <w:sz w:val="28"/>
          <w:szCs w:val="28"/>
          <w:lang w:eastAsia="vi-VN"/>
        </w:rPr>
        <w:t>Điều 25. Tổ chức Đảng Cộng sản Việt Nam và đoàn thể trong trường</w:t>
      </w:r>
      <w:bookmarkEnd w:id="36"/>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Tổ chức Đảng Cộng sản Việt Nam trong trường tiểu học lãnh đạo nhà trường và hoạt động trong khuôn khổ Hiến pháp, pháp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Tổ chức Công đoàn, Đoàn Thanh niên Cộng sản Hồ Chí Minh, Đội Thiếu niên Tiền phong Hồ Chí Minh, Sao Nhi đồng Hồ Chí Minh và các tổ chức xã hội khác hoạt động trong trường tiểu học theo quy định của pháp luật nhằm giúp nhà trường thực hiện mục tiêu, nguyên lý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7" w:name="dieu_26"/>
      <w:r w:rsidRPr="000D0622">
        <w:rPr>
          <w:rFonts w:ascii="Times New Roman" w:eastAsia="Times New Roman" w:hAnsi="Times New Roman" w:cs="Times New Roman"/>
          <w:b/>
          <w:bCs/>
          <w:color w:val="000000"/>
          <w:sz w:val="28"/>
          <w:szCs w:val="28"/>
          <w:lang w:eastAsia="vi-VN"/>
        </w:rPr>
        <w:t>Điều 26. Quản lý tài chính, tài sản</w:t>
      </w:r>
      <w:bookmarkEnd w:id="37"/>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Quản lý tài chính, tài sản của trường tiểu học tuân theo các quy định của pháp luật và các quy định hiện hành của Bộ Tài chính và Bộ Giáo dục và Đào tạo. Mọi thành viên trong trường có trách nhiệm giữ gìn, bảo vệ tài sản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38" w:name="chuong_3"/>
      <w:r w:rsidRPr="000D0622">
        <w:rPr>
          <w:rFonts w:ascii="Times New Roman" w:eastAsia="Times New Roman" w:hAnsi="Times New Roman" w:cs="Times New Roman"/>
          <w:b/>
          <w:bCs/>
          <w:color w:val="000000"/>
          <w:sz w:val="28"/>
          <w:szCs w:val="28"/>
          <w:lang w:eastAsia="vi-VN"/>
        </w:rPr>
        <w:t>Chương III</w:t>
      </w:r>
      <w:bookmarkEnd w:id="38"/>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39" w:name="chuong_3_name"/>
      <w:r w:rsidRPr="000D0622">
        <w:rPr>
          <w:rFonts w:ascii="Times New Roman" w:eastAsia="Times New Roman" w:hAnsi="Times New Roman" w:cs="Times New Roman"/>
          <w:b/>
          <w:bCs/>
          <w:color w:val="000000"/>
          <w:sz w:val="28"/>
          <w:szCs w:val="28"/>
          <w:lang w:eastAsia="vi-VN"/>
        </w:rPr>
        <w:t>CHƯƠNG TRÌNH GIÁO DỤC VÀ HOẠT ĐỘNG GIÁO DỤC</w:t>
      </w:r>
      <w:bookmarkEnd w:id="39"/>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0" w:name="dieu_27"/>
      <w:r w:rsidRPr="000D0622">
        <w:rPr>
          <w:rFonts w:ascii="Times New Roman" w:eastAsia="Times New Roman" w:hAnsi="Times New Roman" w:cs="Times New Roman"/>
          <w:b/>
          <w:bCs/>
          <w:color w:val="000000"/>
          <w:sz w:val="28"/>
          <w:szCs w:val="28"/>
          <w:lang w:eastAsia="vi-VN"/>
        </w:rPr>
        <w:t>Điều 27. Chương trình giáo dục, kế hoạch dạy học</w:t>
      </w:r>
      <w:bookmarkEnd w:id="4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thực hiện chương trình giáo dục, kế hoạch dạy học do Bộ trưởng Bộ Giáo dục và Đào tạo ban hành; thực hiện kế hoạch thời gian năm học theo hướng dẫn của Bộ Giáo dục và Đào tạo và phù hợp với điều kiện cụ thể của từng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Căn cứ vào kế hoạch giáo dục và kế hoạch thời gian năm học, nhà trường cụ thể hóa các hoạt động giáo dục và hoạt động dạy học, xây dựng thời khóa biểu phù hợp với tâm lý, sinh lý lứa tuổi học sinh và điều kiện của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Việc dạy và học tiếng nói, chữ viết của dân tộc thiểu số được thực hiện theo quy định của Chính phủ.</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Học sinh khuyết tật học hòa nhập được thực hiện kế hoạch dạy học linh hoạt phù hợp với khả năng của từng cá nhân và Quy định về giáo dục hòa nhập dành cho người khuyết tật.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1" w:name="dieu_28"/>
      <w:r w:rsidRPr="000D0622">
        <w:rPr>
          <w:rFonts w:ascii="Times New Roman" w:eastAsia="Times New Roman" w:hAnsi="Times New Roman" w:cs="Times New Roman"/>
          <w:b/>
          <w:bCs/>
          <w:color w:val="000000"/>
          <w:sz w:val="28"/>
          <w:szCs w:val="28"/>
          <w:lang w:eastAsia="vi-VN"/>
        </w:rPr>
        <w:t>Điều 28. Sách giáo khoa và tài liệu tham khảo</w:t>
      </w:r>
      <w:bookmarkEnd w:id="4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1. Sách giáo khoa sử dụng trong giảng dạy học tập theo chương trình giáo dục phổ thông cấp Tiểu học được Bộ trưởng Bộ Giáo dục và Đào tạo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Nhà trường trang bị tài liệu tham khảo phục vụ cho hoạt động giảng dạy và nghiên cứu của giáo viên; khuyến khích giáo viên sử dụng tài liệu tham khảo để nâng cao chất lượng giáo dục. Mọi tổ chức, cá nhân không được ép buộc học sinh phải mua tài liệu tham khảo.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2" w:name="dieu_29"/>
      <w:r w:rsidRPr="000D0622">
        <w:rPr>
          <w:rFonts w:ascii="Times New Roman" w:eastAsia="Times New Roman" w:hAnsi="Times New Roman" w:cs="Times New Roman"/>
          <w:b/>
          <w:bCs/>
          <w:color w:val="000000"/>
          <w:sz w:val="28"/>
          <w:szCs w:val="28"/>
          <w:lang w:eastAsia="vi-VN"/>
        </w:rPr>
        <w:t>Điều 29. Hoạt động giáo dục</w:t>
      </w:r>
      <w:bookmarkEnd w:id="4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Hoạt động giáo dục bao gồm hoạt động giáo dục trong giờ lên lớp và hoạt động giáo dục ngoài giờ lên lớp nhằm rèn luyện đạo đức, phát triển năng lực, bồi dưỡng năng khiếu, giúp đỡ học sinh yếu phù hợp đặc điểm tâm lý, sinh lý lứa tuổi học sinh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Hoạt động giáo dục trong giờ lên lớp được tiến hành thông qua việc dạy học các môn học bắt buộc và tự chọn trong Chương trình giáo dục phổ thông cấp Tiểu học do Bộ trưởng Bộ Giáo dục và Đào tạo ban hành.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Hoạt động giáo dục ngoài giờ lên lớp bao gồm hoạt động ngoại khóa, hoạt động vui chơi, thể dục thể thao, tham quan du lịch, giao lưu văn hóa; hoạt động bảo vệ môi trường; lao động công ích và các hoạt động xã hội khác.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3" w:name="dieu_30"/>
      <w:r w:rsidRPr="000D0622">
        <w:rPr>
          <w:rFonts w:ascii="Times New Roman" w:eastAsia="Times New Roman" w:hAnsi="Times New Roman" w:cs="Times New Roman"/>
          <w:b/>
          <w:bCs/>
          <w:color w:val="000000"/>
          <w:sz w:val="28"/>
          <w:szCs w:val="28"/>
          <w:lang w:eastAsia="vi-VN"/>
        </w:rPr>
        <w:t>Điều 30. Hồ sơ phục vụ hoạt động giáo dục trong trường</w:t>
      </w:r>
      <w:bookmarkEnd w:id="43"/>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Đối với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Sổ đăng bộ;</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Sổ phổ cập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Sổ theo dõi kết quả kiểm tra, đánh giá học sinh; hồ sơ giáo dục đối với học sinh khuyết tật (nếu có);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Học bạ của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Sổ nghị quyết và kế hoạch công tác;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g) Sổ quản lý cán bộ, giáo viên, nhân viên;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 Sổ khen thưởng, kỷ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i) Sổ quản lý tài sản, tài chính;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k) Sổ quản lý các văn bản, công văn.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Đối với giáo viên: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Giáo án (bài soạn);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Sổ ghi chép sinh hoạt chuyên môn và dự giờ;</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Sổ chủ nhiệm (đối với giáo viên làm công tác chủ nhiệm lớp);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Sổ công tác Đội (đối với Tổng phụ trách Đội).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Đối với tổ chuyên môn: Sổ ghi nội dung các cuộc họp chuyên môn.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4" w:name="dieu_31"/>
      <w:r w:rsidRPr="000D0622">
        <w:rPr>
          <w:rFonts w:ascii="Times New Roman" w:eastAsia="Times New Roman" w:hAnsi="Times New Roman" w:cs="Times New Roman"/>
          <w:b/>
          <w:bCs/>
          <w:color w:val="000000"/>
          <w:sz w:val="28"/>
          <w:szCs w:val="28"/>
          <w:lang w:eastAsia="vi-VN"/>
        </w:rPr>
        <w:t>Điều 31. Đánh giá, xếp loại học sinh</w:t>
      </w:r>
      <w:bookmarkEnd w:id="44"/>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tổ chức kiểm tra, đánh giá, xếp loại học sinh trong quá trình học tập và rèn luyện theo Quy định về đánh giá, xếp loại học sinh tiểu học do Bộ trưởng Bộ Giáo dục và Đào tạo ban hành; tổ chức cho giáo viên bàn giao chất lượng giáo dục học sinh cuối năm học cho giáo viên dạy lớp trên của năm học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Học sinh học hết chương trình tiểu học có đủ điều kiện theo quy định của Bộ trưởng Bộ Giáo dục và Đào tạo được Hiệu trưởng trường tiểu học xác nhận trong học bạ Hoàn thành chương trình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xml:space="preserve">3. Đối với cơ sở giáo dục khác thực hiện chương trình giáo dục tiểu học, học sinh học hết chương trình tiểu học có đủ điều kiện theo quy định của Bộ trưởng Bộ </w:t>
      </w:r>
      <w:r w:rsidRPr="000D0622">
        <w:rPr>
          <w:rFonts w:ascii="Times New Roman" w:eastAsia="Times New Roman" w:hAnsi="Times New Roman" w:cs="Times New Roman"/>
          <w:color w:val="333333"/>
          <w:sz w:val="28"/>
          <w:szCs w:val="28"/>
          <w:lang w:eastAsia="vi-VN"/>
        </w:rPr>
        <w:lastRenderedPageBreak/>
        <w:t>Giáo dục và Đào tạo thì Hiệu trưởng trường tiểu học được giao trách nhiệm bảo trợ cơ sở giáo dục đó xác nhận trong học bạ Hoàn thành chương trình tiểu học. Đối với học sinh do hoàn cảnh khó khăn không có điều kiện đến trường, theo học ở cơ sở khác trên địa bàn, học sinh ở nước ngoài về nước, được Hiệu trưởng trường tiểu học nơi tổ chức kiểm tra cấp giấy xác nhận hoàn thành chương trình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5" w:name="dieu_32"/>
      <w:r w:rsidRPr="000D0622">
        <w:rPr>
          <w:rFonts w:ascii="Times New Roman" w:eastAsia="Times New Roman" w:hAnsi="Times New Roman" w:cs="Times New Roman"/>
          <w:b/>
          <w:bCs/>
          <w:color w:val="000000"/>
          <w:sz w:val="28"/>
          <w:szCs w:val="28"/>
          <w:lang w:eastAsia="vi-VN"/>
        </w:rPr>
        <w:t>Điều 32. Giữ gìn và phát huy truyền thống nhà trường</w:t>
      </w:r>
      <w:bookmarkEnd w:id="45"/>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tiểu học có phòng truyền thống lưu giữ những tài liệu, hiện vật có liên quan tới việc thành lập và phát triển của nhà trường để phục vụ nhiệm vụ giáo dục truyền thống cho giáo viên, nhân viên và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Trường tiểu học chọn một ngày trong năm làm ngày truyền thống của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6" w:name="chuong_4"/>
      <w:r w:rsidRPr="000D0622">
        <w:rPr>
          <w:rFonts w:ascii="Times New Roman" w:eastAsia="Times New Roman" w:hAnsi="Times New Roman" w:cs="Times New Roman"/>
          <w:b/>
          <w:bCs/>
          <w:color w:val="000000"/>
          <w:sz w:val="28"/>
          <w:szCs w:val="28"/>
          <w:lang w:eastAsia="vi-VN"/>
        </w:rPr>
        <w:t>Chương IV</w:t>
      </w:r>
      <w:bookmarkEnd w:id="46"/>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47" w:name="chuong_4_name"/>
      <w:r w:rsidRPr="000D0622">
        <w:rPr>
          <w:rFonts w:ascii="Times New Roman" w:eastAsia="Times New Roman" w:hAnsi="Times New Roman" w:cs="Times New Roman"/>
          <w:b/>
          <w:bCs/>
          <w:color w:val="000000"/>
          <w:sz w:val="28"/>
          <w:szCs w:val="28"/>
          <w:lang w:eastAsia="vi-VN"/>
        </w:rPr>
        <w:t>GIÁO VIÊN</w:t>
      </w:r>
      <w:bookmarkEnd w:id="47"/>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8" w:name="dieu_33"/>
      <w:r w:rsidRPr="000D0622">
        <w:rPr>
          <w:rFonts w:ascii="Times New Roman" w:eastAsia="Times New Roman" w:hAnsi="Times New Roman" w:cs="Times New Roman"/>
          <w:b/>
          <w:bCs/>
          <w:color w:val="000000"/>
          <w:sz w:val="28"/>
          <w:szCs w:val="28"/>
          <w:lang w:eastAsia="vi-VN"/>
        </w:rPr>
        <w:t>Điều 33. Giáo viên</w:t>
      </w:r>
      <w:bookmarkEnd w:id="48"/>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Giáo viên làm nhiệm vụ giảng dạy, giáo dục học sinh trong trường tiểu học và cơ sở giáo dục khác thực hiện chương trình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49" w:name="dieu_34"/>
      <w:r w:rsidRPr="000D0622">
        <w:rPr>
          <w:rFonts w:ascii="Times New Roman" w:eastAsia="Times New Roman" w:hAnsi="Times New Roman" w:cs="Times New Roman"/>
          <w:b/>
          <w:bCs/>
          <w:color w:val="000000"/>
          <w:sz w:val="28"/>
          <w:szCs w:val="28"/>
          <w:lang w:eastAsia="vi-VN"/>
        </w:rPr>
        <w:t>Điều 34. Nhiệm vụ của giáo viên</w:t>
      </w:r>
      <w:bookmarkEnd w:id="49"/>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Học tập, rèn luyện để nâng cao sức khỏe, trình độ chính trị, chuyên môn, nghiệp vụ, đổi mới phương pháp giảng dạy.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Tham gia công tác phổ cập giáo dục tiểu học ở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6. Phối hợp với Đội Thiếu niên Tiền phong Hồ Chí Minh, gia đình học sinh và các tổ chức xã hội liên quan để tổ chức hoạt động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0" w:name="dieu_35"/>
      <w:r w:rsidRPr="000D0622">
        <w:rPr>
          <w:rFonts w:ascii="Times New Roman" w:eastAsia="Times New Roman" w:hAnsi="Times New Roman" w:cs="Times New Roman"/>
          <w:b/>
          <w:bCs/>
          <w:color w:val="000000"/>
          <w:sz w:val="28"/>
          <w:szCs w:val="28"/>
          <w:lang w:eastAsia="vi-VN"/>
        </w:rPr>
        <w:t>Điều 35. Quyền của giáo viên</w:t>
      </w:r>
      <w:bookmarkEnd w:id="5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Được nhà trường tạo điều kiện để thực hiện nhiệm vụ giảng dạy và giáo dục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Được đào tạo nâng cao trình độ, bồi dưỡng chuyên môn, nghiệp vụ; được hưởng nguyên lương, phụ cấp và các chế độ khác theo quy định khi được cử đi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Được hưởng tiền lương, phụ cấp ưu đãi theo nghề, phụ cấp thâm niên và các phụ cấp khác theo quy định của Chính phủ. Được hưởng mọi quyền lợi về vật chất, tinh thần và được chăm sóc, bảo vệ sức khỏe theo chế độ, chính sách quy định đối với nhà giáo.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Được bảo vệ nhân phẩm, danh dự.</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Được thực hiện các quyền khác theo quy định của pháp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1" w:name="dieu_36"/>
      <w:r w:rsidRPr="000D0622">
        <w:rPr>
          <w:rFonts w:ascii="Times New Roman" w:eastAsia="Times New Roman" w:hAnsi="Times New Roman" w:cs="Times New Roman"/>
          <w:b/>
          <w:bCs/>
          <w:color w:val="000000"/>
          <w:sz w:val="28"/>
          <w:szCs w:val="28"/>
          <w:lang w:eastAsia="vi-VN"/>
        </w:rPr>
        <w:t>Điều 36. Chuẩn trình độ đào tạo và chuẩn nghề nghiệp của giáo viên</w:t>
      </w:r>
      <w:bookmarkEnd w:id="5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1. Chuẩn trình độ đào tạo của giáo viên tiểu học là có bằng tốt nghiệp trung cấp sư phạm. Năng lực giáo dục của giáo viên tiểu học được đánh giá dựa theo chuẩn nghề nghiệp giáo viên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Giáo viên tiểu học có trình độ đào tạo trên chuẩn, có năng lực giáo dục cao được hưởng chế độ chính sách theo quy định của Nhà nước; được tạo điều kiện để phát huy tác dụng trong giảng dạy và giáo dục. Giáo viên chưa đạt chuẩn trình độ đào tạo được nhà trường, các cơ quan quản lý giáo dục tạo điều kiện học tập, bồi dưỡng đạt chuẩn trình độ đào tạo để bố trí công việc phù hợp.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2" w:name="dieu_37"/>
      <w:r w:rsidRPr="000D0622">
        <w:rPr>
          <w:rFonts w:ascii="Times New Roman" w:eastAsia="Times New Roman" w:hAnsi="Times New Roman" w:cs="Times New Roman"/>
          <w:b/>
          <w:bCs/>
          <w:color w:val="000000"/>
          <w:sz w:val="28"/>
          <w:szCs w:val="28"/>
          <w:lang w:eastAsia="vi-VN"/>
        </w:rPr>
        <w:t>Điều 37. Hành vi, ngôn ngữ ứng xử, trang phục của giáo viên</w:t>
      </w:r>
      <w:bookmarkEnd w:id="5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Hành vi, ngôn ngữ ứng xử của giáo viên phải chuẩn mực, có tác dụng giáo dục đối với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Trang phục của giáo viên phải chỉnh tề, phù hợp với hoạt động sư phạm.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3" w:name="dieu_38"/>
      <w:r w:rsidRPr="000D0622">
        <w:rPr>
          <w:rFonts w:ascii="Times New Roman" w:eastAsia="Times New Roman" w:hAnsi="Times New Roman" w:cs="Times New Roman"/>
          <w:b/>
          <w:bCs/>
          <w:color w:val="000000"/>
          <w:sz w:val="28"/>
          <w:szCs w:val="28"/>
          <w:lang w:eastAsia="vi-VN"/>
        </w:rPr>
        <w:t>Điều 38. Các hành vi giáo viên không được làm</w:t>
      </w:r>
      <w:bookmarkEnd w:id="53"/>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Xúc phạm danh dự, nhân phẩm, xâm phạm thân thể học sinh và đồng nghiệp.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Xuyên tạc nội dung giáo dục; dạy sai nội dung, kiến thức; dạy không đúng với quan điểm, đường lối giáo dục của Đảng và Nhà nước Việt Nam.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Cố ý đánh giá sai kết quả học tập, rèn luyện của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Ép buộc học sinh học thêm để thu tiền.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Uống rượu, bia, hút thuốc lá khi tham gia các hoạt động giáo dục ở nhà trường, sử dụng điện thoại di động khi đang giảng dạy trên lớp.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6. Bỏ giờ, bỏ buổi dạy, tùy tiện cắt xén chương trình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4" w:name="dieu_39"/>
      <w:r w:rsidRPr="000D0622">
        <w:rPr>
          <w:rFonts w:ascii="Times New Roman" w:eastAsia="Times New Roman" w:hAnsi="Times New Roman" w:cs="Times New Roman"/>
          <w:b/>
          <w:bCs/>
          <w:color w:val="000000"/>
          <w:sz w:val="28"/>
          <w:szCs w:val="28"/>
          <w:lang w:eastAsia="vi-VN"/>
        </w:rPr>
        <w:t>Điều 39. Khen thưởng và xử lý vi phạm</w:t>
      </w:r>
      <w:bookmarkEnd w:id="54"/>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Giáo viên có thành tích được khen thưởng, được tặng danh hiệu thi đua và các danh hiệu cao quý khác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Giáo viên có hành vi vi phạm các quy định tại Điều lệ này thì tùy theo tính chất, mức độ sẽ bị xử lý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5" w:name="chuong_5"/>
      <w:r w:rsidRPr="000D0622">
        <w:rPr>
          <w:rFonts w:ascii="Times New Roman" w:eastAsia="Times New Roman" w:hAnsi="Times New Roman" w:cs="Times New Roman"/>
          <w:b/>
          <w:bCs/>
          <w:color w:val="000000"/>
          <w:sz w:val="28"/>
          <w:szCs w:val="28"/>
          <w:lang w:eastAsia="vi-VN"/>
        </w:rPr>
        <w:t>Chương V</w:t>
      </w:r>
      <w:bookmarkEnd w:id="55"/>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56" w:name="chuong_5_name"/>
      <w:r w:rsidRPr="000D0622">
        <w:rPr>
          <w:rFonts w:ascii="Times New Roman" w:eastAsia="Times New Roman" w:hAnsi="Times New Roman" w:cs="Times New Roman"/>
          <w:b/>
          <w:bCs/>
          <w:color w:val="000000"/>
          <w:sz w:val="28"/>
          <w:szCs w:val="28"/>
          <w:lang w:eastAsia="vi-VN"/>
        </w:rPr>
        <w:t>HỌC SINH</w:t>
      </w:r>
      <w:bookmarkEnd w:id="56"/>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7" w:name="dieu_40"/>
      <w:r w:rsidRPr="000D0622">
        <w:rPr>
          <w:rFonts w:ascii="Times New Roman" w:eastAsia="Times New Roman" w:hAnsi="Times New Roman" w:cs="Times New Roman"/>
          <w:b/>
          <w:bCs/>
          <w:color w:val="000000"/>
          <w:sz w:val="28"/>
          <w:szCs w:val="28"/>
          <w:lang w:eastAsia="vi-VN"/>
        </w:rPr>
        <w:t>Điều 40. Tuổi của học sinh tiểu học</w:t>
      </w:r>
      <w:bookmarkEnd w:id="57"/>
      <w:r w:rsidRPr="000D0622">
        <w:rPr>
          <w:rFonts w:ascii="Times New Roman" w:eastAsia="Times New Roman" w:hAnsi="Times New Roman" w:cs="Times New Roman"/>
          <w:color w:val="333333"/>
          <w:sz w:val="28"/>
          <w:szCs w:val="28"/>
          <w:lang w:eastAsia="vi-VN"/>
        </w:rPr>
        <w:fldChar w:fldCharType="begin"/>
      </w:r>
      <w:r w:rsidRPr="000D0622">
        <w:rPr>
          <w:rFonts w:ascii="Times New Roman" w:eastAsia="Times New Roman" w:hAnsi="Times New Roman" w:cs="Times New Roman"/>
          <w:color w:val="333333"/>
          <w:sz w:val="28"/>
          <w:szCs w:val="28"/>
          <w:lang w:eastAsia="vi-VN"/>
        </w:rPr>
        <w:instrText xml:space="preserve"> HYPERLINK "https://thukyluat.vn/vb/van-ban-hop-nhat-03-vbhn-bgddt-2014-thong-tu-dieu-le-truong-tieu-hoc-36669.html" \l "_ftn3" \o "" </w:instrText>
      </w:r>
      <w:r w:rsidRPr="000D0622">
        <w:rPr>
          <w:rFonts w:ascii="Times New Roman" w:eastAsia="Times New Roman" w:hAnsi="Times New Roman" w:cs="Times New Roman"/>
          <w:color w:val="333333"/>
          <w:sz w:val="28"/>
          <w:szCs w:val="28"/>
          <w:lang w:eastAsia="vi-VN"/>
        </w:rPr>
        <w:fldChar w:fldCharType="separate"/>
      </w:r>
      <w:r w:rsidRPr="000D0622">
        <w:rPr>
          <w:rFonts w:ascii="Times New Roman" w:eastAsia="Times New Roman" w:hAnsi="Times New Roman" w:cs="Times New Roman"/>
          <w:b/>
          <w:bCs/>
          <w:color w:val="000000"/>
          <w:sz w:val="28"/>
          <w:szCs w:val="28"/>
          <w:lang w:eastAsia="vi-VN"/>
        </w:rPr>
        <w:t>3</w:t>
      </w:r>
      <w:r w:rsidRPr="000D0622">
        <w:rPr>
          <w:rFonts w:ascii="Times New Roman" w:eastAsia="Times New Roman" w:hAnsi="Times New Roman" w:cs="Times New Roman"/>
          <w:color w:val="333333"/>
          <w:sz w:val="28"/>
          <w:szCs w:val="28"/>
          <w:lang w:eastAsia="vi-VN"/>
        </w:rPr>
        <w:fldChar w:fldCharType="end"/>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Tuổi của học sinh tiểu học từ sáu đến mười bốn tuổi (tính theo năm).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Tuổi vào học lớp một là sáu tuổi; trẻ em ở những vùng có điều kiện kinh tế - xã hội khó khăn, trẻ em người dân tộc thiểu số, trẻ em mồ côi không nơi nương tựa, trẻ em trong diện hộ nghèo theo quy định của Nhà nước, trẻ em ở nước ngoài về nước có thể vào học lớp một ở độ tuổi từ bảy đến chín tuổi; trẻ em khuyết tật có thể vào học lớp một ở độ tuổi từ bảy đến mười bốn tuổi.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Học sinh có thể lực tốt và phát triển sớm về trí tuệ có thể được học vượt lớp trong phạm vi cấp học. Thủ tục thực hiện xem xét đối với từng trường hợp cụ thể như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Cha mẹ hoặc người đỡ đầu học sinh có đơn đề nghị với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Hiệu trưởng nhà trường thành lập hội đồng khảo sát, tư vấn, gồm: các đại diện của Ban giám hiệu và Ban đại diện cha mẹ học sinh của trường; giáo viên dạy lớp học sinh đang học, giáo viên dạy lớp trên, nhân viên y tế, Tổng phụ trách Đội;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Căn cứ kết quả khảo sát của Hội đồng tư vấn, Hiệu trưởng xem xét quyết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xml:space="preserve">4. Học sinh trong độ tuổi tiểu học từ nước ngoài về nước, con em người nước ngoài làm việc tại Việt Nam được học ở trường tiểu học tại nơi cư trú hoặc trường </w:t>
      </w:r>
      <w:r w:rsidRPr="000D0622">
        <w:rPr>
          <w:rFonts w:ascii="Times New Roman" w:eastAsia="Times New Roman" w:hAnsi="Times New Roman" w:cs="Times New Roman"/>
          <w:color w:val="333333"/>
          <w:sz w:val="28"/>
          <w:szCs w:val="28"/>
          <w:lang w:eastAsia="vi-VN"/>
        </w:rPr>
        <w:lastRenderedPageBreak/>
        <w:t>tiểu học ở ngoài nơi cư trú nếu trường đó có khả năng tiếp nhận. Thủ tục thực hiện như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Cha mẹ hoặc người đỡ đầu học sinh gửi đơn đề nghị với nhà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Hiệu trưởng trường tiểu học tổ chức khảo sát trình độ của học sinh và xếp vào lớp phù hợp.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Học sinh lang thang cơ nhỡ học ở lớp ngoài nhà trường dành cho trẻ có hoàn cảnh khó khăn nếu có nguyện vọng chuyển đến học tại lớp trong trường tiểu học thì được Hiệu trưởng trường tiểu học khảo sát trình độ để xếp vào lớp phù hợp.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8" w:name="dieu_40_1"/>
      <w:r w:rsidRPr="000D0622">
        <w:rPr>
          <w:rFonts w:ascii="Times New Roman" w:eastAsia="Times New Roman" w:hAnsi="Times New Roman" w:cs="Times New Roman"/>
          <w:b/>
          <w:bCs/>
          <w:color w:val="000000"/>
          <w:sz w:val="28"/>
          <w:szCs w:val="28"/>
          <w:lang w:eastAsia="vi-VN"/>
        </w:rPr>
        <w:t>Điều 40a. Học sinh chuyển trường</w:t>
      </w:r>
      <w:bookmarkEnd w:id="58"/>
      <w:r w:rsidRPr="000D0622">
        <w:rPr>
          <w:rFonts w:ascii="Times New Roman" w:eastAsia="Times New Roman" w:hAnsi="Times New Roman" w:cs="Times New Roman"/>
          <w:color w:val="333333"/>
          <w:sz w:val="28"/>
          <w:szCs w:val="28"/>
          <w:lang w:eastAsia="vi-VN"/>
        </w:rPr>
        <w:fldChar w:fldCharType="begin"/>
      </w:r>
      <w:r w:rsidRPr="000D0622">
        <w:rPr>
          <w:rFonts w:ascii="Times New Roman" w:eastAsia="Times New Roman" w:hAnsi="Times New Roman" w:cs="Times New Roman"/>
          <w:color w:val="333333"/>
          <w:sz w:val="28"/>
          <w:szCs w:val="28"/>
          <w:lang w:eastAsia="vi-VN"/>
        </w:rPr>
        <w:instrText xml:space="preserve"> HYPERLINK "https://thukyluat.vn/vb/van-ban-hop-nhat-03-vbhn-bgddt-2014-thong-tu-dieu-le-truong-tieu-hoc-36669.html" \l "_ftn4" \o "" </w:instrText>
      </w:r>
      <w:r w:rsidRPr="000D0622">
        <w:rPr>
          <w:rFonts w:ascii="Times New Roman" w:eastAsia="Times New Roman" w:hAnsi="Times New Roman" w:cs="Times New Roman"/>
          <w:color w:val="333333"/>
          <w:sz w:val="28"/>
          <w:szCs w:val="28"/>
          <w:lang w:eastAsia="vi-VN"/>
        </w:rPr>
        <w:fldChar w:fldCharType="separate"/>
      </w:r>
      <w:r w:rsidRPr="000D0622">
        <w:rPr>
          <w:rFonts w:ascii="Times New Roman" w:eastAsia="Times New Roman" w:hAnsi="Times New Roman" w:cs="Times New Roman"/>
          <w:b/>
          <w:bCs/>
          <w:color w:val="000000"/>
          <w:sz w:val="28"/>
          <w:szCs w:val="28"/>
          <w:lang w:eastAsia="vi-VN"/>
        </w:rPr>
        <w:t>4</w:t>
      </w:r>
      <w:r w:rsidRPr="000D0622">
        <w:rPr>
          <w:rFonts w:ascii="Times New Roman" w:eastAsia="Times New Roman" w:hAnsi="Times New Roman" w:cs="Times New Roman"/>
          <w:color w:val="333333"/>
          <w:sz w:val="28"/>
          <w:szCs w:val="28"/>
          <w:lang w:eastAsia="vi-VN"/>
        </w:rPr>
        <w:fldChar w:fldCharType="end"/>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Học sinh trong độ tuổi tiểu học có nhu cầu học chuyển trường, được chuyển đến trường tiểu học tại nơi cư trú hoặc trường tiểu học ngoài nơi cư trú nếu trường tiếp nhận đồng ý, hồ sơ gồm: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Đơn xin học chuyển trường của cha mẹ hoặc người đỡ đầu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Học bạ;</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Bản sao giấy khai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Bảng kết quả học tập (đối với trường hợp học chuyển trường trong năm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Thủ tục chuyển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Cha mẹ hoặc người đỡ đầu học sinh gửi đơn xin học chuyển trường cho nhà trường nơi chuyển đến;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Cha mẹ hoặc người đỡ đầu học sinh gửi đơn cho nhà trường nơi chuyển đi. Trong thời hạn 03 ngày làm việc, hiệu trưởng trường nơi chuyển đi có trách nhiệm trả hồ sơ cho học sinh gồm: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Giấy đồng ý cho học sinh học chuyển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Học bạ;</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Bản sao giấy khai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Bảng kết quả học tập (đối với trường hợp học chuyển trường trong năm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Cha mẹ hoặc người đỡ đầu học sinh nộp toàn bộ hồ sơ quy định tại khoản 3 Điều này cho nhà trường nơi chuyển đến;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Trong thời hạn 01 ngày làm việc, hiệu trưởng trường nơi đến tiếp nhận và xếp học sinh vào lớp.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59" w:name="dieu_41"/>
      <w:r w:rsidRPr="000D0622">
        <w:rPr>
          <w:rFonts w:ascii="Times New Roman" w:eastAsia="Times New Roman" w:hAnsi="Times New Roman" w:cs="Times New Roman"/>
          <w:b/>
          <w:bCs/>
          <w:color w:val="000000"/>
          <w:sz w:val="28"/>
          <w:szCs w:val="28"/>
          <w:lang w:eastAsia="vi-VN"/>
        </w:rPr>
        <w:t>Điều 41. Nhiệm vụ của học sinh</w:t>
      </w:r>
      <w:bookmarkEnd w:id="59"/>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Thực hiện đầy đủ và có kết quả hoạt động học tập; chấp hành nội quy nhà trường; đi học đều và đúng giờ; giữ gìn sách vở và đồ dùng học tập.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Hiếu thảo với cha mẹ, ông bà; kính trọng, lễ phép với thầy giáo, cô giáo, nhân viên và người lớn tuổi; đoàn kết, thương yêu, giúp đỡ bạn bè, người khuyết tật và người có hoàn cảnh khó khăn.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Rèn luyện thân thể, giữ vệ sinh cá nhân.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Tham gia các hoạt động tập thể trong và ngoài giờ lên lớp; giữ gìn, bảo vệ tài sản nơi công cộng; tham gia các hoạt động bảo vệ môi trường, thực hiện trật tự an toàn giao thông.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Góp phần bảo vệ và phát huy truyền thống của nhà trường,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0" w:name="dieu_42"/>
      <w:r w:rsidRPr="000D0622">
        <w:rPr>
          <w:rFonts w:ascii="Times New Roman" w:eastAsia="Times New Roman" w:hAnsi="Times New Roman" w:cs="Times New Roman"/>
          <w:b/>
          <w:bCs/>
          <w:color w:val="000000"/>
          <w:sz w:val="28"/>
          <w:szCs w:val="28"/>
          <w:lang w:eastAsia="vi-VN"/>
        </w:rPr>
        <w:t>Điều 42. Quyền của học sinh</w:t>
      </w:r>
      <w:bookmarkEnd w:id="6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1. Được học ở một trường, lớp hoặc cơ sở giáo dục khác thực hiện chương trình giáo dục tiểu học tại nơi cư trú; được chọn trường ngoài nơi cư trú nếu trường đó có khả năng tiếp nhận.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Được học vượt lớp, học lưu ban; được xác nhận hoàn thành chương trình tiểu học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Được bảo vệ, chăm sóc, tôn trọng và đối xử bình đẳng; được đảm bảo những điều kiện về thời gian, cơ sở vật chất, vệ sinh, an toàn để học tập và rèn luyện.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Được tham gia các hoạt động nhằm phát triển năng khiếu; được chăm sóc và giáo dục hòa nhập (đối với học sinh khuyết tật)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Được nhận học bổng và được hưởng chính sách xã hội theo quy định.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6. Được hưởng các quyền khác theo quy định của pháp luật.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1" w:name="dieu_43"/>
      <w:r w:rsidRPr="000D0622">
        <w:rPr>
          <w:rFonts w:ascii="Times New Roman" w:eastAsia="Times New Roman" w:hAnsi="Times New Roman" w:cs="Times New Roman"/>
          <w:b/>
          <w:bCs/>
          <w:color w:val="000000"/>
          <w:sz w:val="28"/>
          <w:szCs w:val="28"/>
          <w:lang w:eastAsia="vi-VN"/>
        </w:rPr>
        <w:t>Điều 43. Các hành vi học sinh không được làm</w:t>
      </w:r>
      <w:bookmarkEnd w:id="6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Vô lễ, xúc phạm nhân phẩm, danh dự, xâm phạm thân thể người khác.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Gian dối trong học tập, kiểm tra.</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3. Gây rối an ninh, trật tự trong nhà trường và nơi công cộng.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2" w:name="dieu_44"/>
      <w:r w:rsidRPr="000D0622">
        <w:rPr>
          <w:rFonts w:ascii="Times New Roman" w:eastAsia="Times New Roman" w:hAnsi="Times New Roman" w:cs="Times New Roman"/>
          <w:b/>
          <w:bCs/>
          <w:color w:val="000000"/>
          <w:sz w:val="28"/>
          <w:szCs w:val="28"/>
          <w:lang w:eastAsia="vi-VN"/>
        </w:rPr>
        <w:t>Điều 44. Khen thưởng và kỷ luật</w:t>
      </w:r>
      <w:bookmarkEnd w:id="6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Học sinh có thành tích trong học tập và rèn luyện được nhà trường và các cấp quản lý giáo dục khen thưởng theo các hình thức: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Khen trước lớp;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Khen thưởng danh hiệu học sinh giỏi, danh hiệu học sinh tiên tiến; khen thưởng học sinh đạt kết quả tốt cuối năm học về môn học hoặc hoạt động giáo dục khác;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Các hình thức khen thưởng khác.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Học sinh vi phạm khuyết điểm trong quá trình học tập và rèn luyện thì tùy theo mức độ vi phạm có thể thực hiện các biện pháp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Nhắc nhở, phê bình;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Thông báo với gia đình.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3" w:name="chuong_6"/>
      <w:r w:rsidRPr="000D0622">
        <w:rPr>
          <w:rFonts w:ascii="Times New Roman" w:eastAsia="Times New Roman" w:hAnsi="Times New Roman" w:cs="Times New Roman"/>
          <w:b/>
          <w:bCs/>
          <w:color w:val="000000"/>
          <w:sz w:val="28"/>
          <w:szCs w:val="28"/>
          <w:lang w:eastAsia="vi-VN"/>
        </w:rPr>
        <w:t>Chương VI</w:t>
      </w:r>
      <w:bookmarkEnd w:id="63"/>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64" w:name="chuong_6_name"/>
      <w:r w:rsidRPr="000D0622">
        <w:rPr>
          <w:rFonts w:ascii="Times New Roman" w:eastAsia="Times New Roman" w:hAnsi="Times New Roman" w:cs="Times New Roman"/>
          <w:b/>
          <w:bCs/>
          <w:color w:val="000000"/>
          <w:sz w:val="28"/>
          <w:szCs w:val="28"/>
          <w:lang w:eastAsia="vi-VN"/>
        </w:rPr>
        <w:t>TÀI SẢN CỦA NHÀ TRƯỜNG</w:t>
      </w:r>
      <w:bookmarkEnd w:id="64"/>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5" w:name="dieu_45"/>
      <w:r w:rsidRPr="000D0622">
        <w:rPr>
          <w:rFonts w:ascii="Times New Roman" w:eastAsia="Times New Roman" w:hAnsi="Times New Roman" w:cs="Times New Roman"/>
          <w:b/>
          <w:bCs/>
          <w:color w:val="000000"/>
          <w:sz w:val="28"/>
          <w:szCs w:val="28"/>
          <w:lang w:eastAsia="vi-VN"/>
        </w:rPr>
        <w:t>Điều 45. Trường học</w:t>
      </w:r>
      <w:bookmarkEnd w:id="65"/>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Địa điểm đặt trường phải đảm bảo yêu cầu dưới đây: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Phù hợp với quy hoạch phát triển giáo dục của địa phương;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Độ dài đường đi của học sinh đến trường: đối với khu vực thành phố, thị xã, thị trấn, khu công nghiệp, khu tái định cư không quá 500m; đối với khu vực ngoại thành, nông thôn không quá 1km; đối với vùng có điều kiện kinh tế - xã hội đặc biệt khó khăn không quá 2km;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Môi trường xung quanh không có tác động tiêu cực đối với việc giáo dục, giảng dạy, học tập và an toàn của giáo viên và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Diện tích mặt bằng xây dựng trường được xác định trên cơ sở số lớp, số học sinh và đặc điểm vùng miền với bình quân tối thiểu 10m</w:t>
      </w:r>
      <w:r w:rsidRPr="000D0622">
        <w:rPr>
          <w:rFonts w:ascii="Times New Roman" w:eastAsia="Times New Roman" w:hAnsi="Times New Roman" w:cs="Times New Roman"/>
          <w:color w:val="333333"/>
          <w:sz w:val="28"/>
          <w:szCs w:val="28"/>
          <w:vertAlign w:val="superscript"/>
          <w:lang w:eastAsia="vi-VN"/>
        </w:rPr>
        <w:t>2</w:t>
      </w:r>
      <w:r w:rsidRPr="000D0622">
        <w:rPr>
          <w:rFonts w:ascii="Times New Roman" w:eastAsia="Times New Roman" w:hAnsi="Times New Roman" w:cs="Times New Roman"/>
          <w:color w:val="333333"/>
          <w:sz w:val="28"/>
          <w:szCs w:val="28"/>
          <w:lang w:eastAsia="vi-VN"/>
        </w:rPr>
        <w:t> cho một học sinh đối với khu vực nông thôn, miền núi; 6m</w:t>
      </w:r>
      <w:r w:rsidRPr="000D0622">
        <w:rPr>
          <w:rFonts w:ascii="Times New Roman" w:eastAsia="Times New Roman" w:hAnsi="Times New Roman" w:cs="Times New Roman"/>
          <w:color w:val="333333"/>
          <w:sz w:val="28"/>
          <w:szCs w:val="28"/>
          <w:vertAlign w:val="superscript"/>
          <w:lang w:eastAsia="vi-VN"/>
        </w:rPr>
        <w:t>2</w:t>
      </w:r>
      <w:r w:rsidRPr="000D0622">
        <w:rPr>
          <w:rFonts w:ascii="Times New Roman" w:eastAsia="Times New Roman" w:hAnsi="Times New Roman" w:cs="Times New Roman"/>
          <w:color w:val="333333"/>
          <w:sz w:val="28"/>
          <w:szCs w:val="28"/>
          <w:lang w:eastAsia="vi-VN"/>
        </w:rPr>
        <w:t> cho một học sinh đối với khu vực thành phố, thị xã. Đối với trường học 2 buổi trong ngày được tăng thêm diện tích để phục vụ các hoạt động giáo dục toàn diện. Mẫu thiết kế trường tiểu học được thực hiện cho từng vùng theo quy định của Bộ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xml:space="preserve">3. Khuôn viên của trường phải có hàng rào bảo vệ (tường xây hoặc hàng rào cây xanh) cao tối thiểu 1,5m. Cổng trường và hàng rào bảo vệ phải đảm bảo yêu cầu an </w:t>
      </w:r>
      <w:r w:rsidRPr="000D0622">
        <w:rPr>
          <w:rFonts w:ascii="Times New Roman" w:eastAsia="Times New Roman" w:hAnsi="Times New Roman" w:cs="Times New Roman"/>
          <w:color w:val="333333"/>
          <w:sz w:val="28"/>
          <w:szCs w:val="28"/>
          <w:lang w:eastAsia="vi-VN"/>
        </w:rPr>
        <w:lastRenderedPageBreak/>
        <w:t>toàn, thẩm mỹ. Tại cổng chính của trường phải có biển trường ghi bằng chữ rõ ràng, trang nhã, dễ đọc, theo nội dung quy định tại khoản 2 Điều 5 của Điều lệ này. Ngoài các khẩu hiệu chung, mỗi trường có thể chọn khẩu hiệu mang tính giáo dục và phù hợp với yêu cầu cụ thể của nhà trường trong từng năm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4. Cơ cấu khối công trình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Khối phòng học: số phòng học được xây dựng tương ứng với số lớp học của trường và đảm bảo mỗi lớp có một phòng học riêng;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Khối phòng phục vụ học tập: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giáo dục thể chất hoặc nhà đa năng;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giáo dục nghệ thuật;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học ngoại ngữ;</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máy tính;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hỗ trợ giáo dục học sinh khuyết tật học hòa nhập (nếu có);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Thư viện;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thiết bị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truyền thống và hoạt động Đội.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Khối phòng hành chính quản trị:</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Hiệu trưởng, phòng Phó Hiệu trưởng;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họp, phòng giáo viên;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Văn phòng;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y tế học đường;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Kho;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 Phòng thường trực, bảo vệ ở gần cổng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d) Khu nhà ăn, nhà nghỉ đảm bảo điều kiện sức khỏe cho học sinh học bán trú (nếu có);</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Khu đất làm sân chơi, sân tập không dưới 30% diện tích mặt bằng của trường. Sân chơi phải bằng phẳng, có đồ chơi, thiết bị vận động cho học sinh và cây bóng mát. Sân tập phù hợp và đảm bảo an toàn cho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g) Khu vệ sinh dành riêng cho nam, nữ, giáo viên, học sinh; có khu vệ sinh riêng cho học sinh khuyết tật; khu chứa rác và hệ thống cấp thoát nước đảm bảo vệ sinh. Khuyến khích xây dựng khu vệ sinh riêng cho mỗi tầng nhà, mỗi dãy phòng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h) Khu để xe cho học sinh, giáo viên và nhân viên.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5. Đối với những trường chưa đảm bảo các yêu cầu theo quy định tại Điều này thì Hiệu trưởng nhà trường có trách nhiệm xây dựng kế hoạch cải tạo trường lớp, báo cáo Ủy ban nhân dân cấp xã, Trưởng phòng giáo dục và đào tạo để trình Chủ tịch Ủy ban nhân dân cấp huyện giải quyết đối với trường công lập hoặc đề nghị Chủ tịch Hội đồng quản trị giải quyết đối với trường tư thục.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6" w:name="dieu_46"/>
      <w:r w:rsidRPr="000D0622">
        <w:rPr>
          <w:rFonts w:ascii="Times New Roman" w:eastAsia="Times New Roman" w:hAnsi="Times New Roman" w:cs="Times New Roman"/>
          <w:b/>
          <w:bCs/>
          <w:color w:val="000000"/>
          <w:sz w:val="28"/>
          <w:szCs w:val="28"/>
          <w:lang w:eastAsia="vi-VN"/>
        </w:rPr>
        <w:t>Điều 46. Phòng học</w:t>
      </w:r>
      <w:bookmarkEnd w:id="66"/>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Phòng học phải đảm bảo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Phòng học có các thiết bị sau đây: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Bàn, ghế học sinh đúng quy cách và đủ chỗ ngồi cho học sinh;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Bàn, ghế giáo viên;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Bảng lớp;</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lastRenderedPageBreak/>
        <w:t>d) Hệ thống đèn và hệ thống quạt (ở nơi có điện);</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e) Hệ thống tủ đựng hồ sơ, thiết bị dạy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7" w:name="dieu_47"/>
      <w:r w:rsidRPr="000D0622">
        <w:rPr>
          <w:rFonts w:ascii="Times New Roman" w:eastAsia="Times New Roman" w:hAnsi="Times New Roman" w:cs="Times New Roman"/>
          <w:b/>
          <w:bCs/>
          <w:color w:val="000000"/>
          <w:sz w:val="28"/>
          <w:szCs w:val="28"/>
          <w:lang w:eastAsia="vi-VN"/>
        </w:rPr>
        <w:t>Điều 47. Thư viện</w:t>
      </w:r>
      <w:bookmarkEnd w:id="67"/>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Thư viện trường phải phục vụ cho việc giảng dạy của giáo viên và học tập của học sinh. Nhà trường tổ chức cho học sinh, theo từng loại đối tượng, được mượn sách giáo khoa, bảo đảm tất cả học sinh đều có sách giáo khoa để học tập; tổ chức tủ sách lưu động đưa đến các điểm trường.</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Mỗi trường có một thư viện với các phương tiện, thiết bị cần thiết theo quy định về Tiêu chuẩn Thư viện trường phổ thông do Bộ Giáo dục và Đào tạo ban hành.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8" w:name="dieu_48"/>
      <w:r w:rsidRPr="000D0622">
        <w:rPr>
          <w:rFonts w:ascii="Times New Roman" w:eastAsia="Times New Roman" w:hAnsi="Times New Roman" w:cs="Times New Roman"/>
          <w:b/>
          <w:bCs/>
          <w:color w:val="000000"/>
          <w:sz w:val="28"/>
          <w:szCs w:val="28"/>
          <w:lang w:eastAsia="vi-VN"/>
        </w:rPr>
        <w:t>Điều 48. Thiết bị giáo dục</w:t>
      </w:r>
      <w:bookmarkEnd w:id="68"/>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Trường được trang bị đủ thiết bị giáo dục, tổ chức quản lý và sử dụng có hiệu quả thiết bị giáo dục trong giảng dạy và học tập theo quy định của Bộ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Giáo viên có trách nhiệm sử dụng thiết bị giáo dục, tự làm đồ dùng dạy học theo các yêu cầu về nội dung và phương pháp được quy định trong chương trình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69" w:name="chuong_7"/>
      <w:r w:rsidRPr="000D0622">
        <w:rPr>
          <w:rFonts w:ascii="Times New Roman" w:eastAsia="Times New Roman" w:hAnsi="Times New Roman" w:cs="Times New Roman"/>
          <w:b/>
          <w:bCs/>
          <w:color w:val="000000"/>
          <w:sz w:val="28"/>
          <w:szCs w:val="28"/>
          <w:lang w:eastAsia="vi-VN"/>
        </w:rPr>
        <w:t>Chương VII</w:t>
      </w:r>
      <w:bookmarkEnd w:id="69"/>
    </w:p>
    <w:p w:rsidR="000D0622" w:rsidRPr="000D0622" w:rsidRDefault="000D0622" w:rsidP="000D0622">
      <w:pPr>
        <w:shd w:val="clear" w:color="auto" w:fill="FFFFFF"/>
        <w:spacing w:after="0" w:line="240" w:lineRule="auto"/>
        <w:jc w:val="center"/>
        <w:rPr>
          <w:rFonts w:ascii="Times New Roman" w:eastAsia="Times New Roman" w:hAnsi="Times New Roman" w:cs="Times New Roman"/>
          <w:color w:val="333333"/>
          <w:sz w:val="28"/>
          <w:szCs w:val="28"/>
          <w:lang w:eastAsia="vi-VN"/>
        </w:rPr>
      </w:pPr>
      <w:bookmarkStart w:id="70" w:name="chuong_7_name"/>
      <w:r w:rsidRPr="000D0622">
        <w:rPr>
          <w:rFonts w:ascii="Times New Roman" w:eastAsia="Times New Roman" w:hAnsi="Times New Roman" w:cs="Times New Roman"/>
          <w:b/>
          <w:bCs/>
          <w:color w:val="000000"/>
          <w:sz w:val="28"/>
          <w:szCs w:val="28"/>
          <w:lang w:eastAsia="vi-VN"/>
        </w:rPr>
        <w:t>NHÀ TRƯỜNG, GIA ĐÌNH VÀ XÃ HỘI</w:t>
      </w:r>
      <w:bookmarkEnd w:id="70"/>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71" w:name="dieu_49"/>
      <w:r w:rsidRPr="000D0622">
        <w:rPr>
          <w:rFonts w:ascii="Times New Roman" w:eastAsia="Times New Roman" w:hAnsi="Times New Roman" w:cs="Times New Roman"/>
          <w:b/>
          <w:bCs/>
          <w:color w:val="000000"/>
          <w:sz w:val="28"/>
          <w:szCs w:val="28"/>
          <w:lang w:eastAsia="vi-VN"/>
        </w:rPr>
        <w:t>Điều 49. Ban đại diện cha mẹ học sinh</w:t>
      </w:r>
      <w:bookmarkEnd w:id="71"/>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Trường tiểu học có Ban đại diện cha mẹ học sinh của từng lớp và Ban đại diện cha mẹ học sinh của trường, tổ chức và hoạt động theo Điều lệ Ban đại diện cha mẹ học sinh do Bộ trưởng Bộ Giáo dục và Đào tạo ban hành.</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bookmarkStart w:id="72" w:name="dieu_50"/>
      <w:r w:rsidRPr="000D0622">
        <w:rPr>
          <w:rFonts w:ascii="Times New Roman" w:eastAsia="Times New Roman" w:hAnsi="Times New Roman" w:cs="Times New Roman"/>
          <w:b/>
          <w:bCs/>
          <w:color w:val="000000"/>
          <w:sz w:val="28"/>
          <w:szCs w:val="28"/>
          <w:lang w:eastAsia="vi-VN"/>
        </w:rPr>
        <w:t>Điều 50. Quan hệ giữa nhà trường, gia đình và xã hội</w:t>
      </w:r>
      <w:bookmarkEnd w:id="72"/>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1. Nhà trường phối hợp với chính quyền, các ngành, đoàn thể địa phương, Ban đại diện cha mẹ học sinh của trường, các tổ chức chính trị - xã hội và cá nhân có liên quan, nhằm:</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a) Thống nhất quy mô, kế hoạch phát triển nhà trường, các biện pháp giáo dục học sinh và quan tâm giúp đỡ học sinh cá biệt;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b) Huy động mọi lực lượng và nguồn lực của cộng đồng góp phần xây dựng cơ sở vật chất, thiết bị giáo dục của nhà trường, chăm lo cho sự nghiệp giáo dục, xây dựng phong trào học tập và môi trường giáo dục lành mạnh, an toàn; tạo điều kiện để học sinh được vui chơi, hoạt động văn hóa, thể dục thể thao phù hợp với lứa tuổi;</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c) Khuyến khích các tổ chức, cá nhân tài trợ, ủng hộ để phát triển sự nghiệp giáo dục. Không được lợi dụng việc tài trợ, ủng hộ cho giáo dục để ép buộc đóng góp tiền hoặc hiện vật.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t>2. Giáo viên chủ nhiệm liên hệ chặt chẽ với cha mẹ học sinh của lớp để: thông báo kết quả học tập của từng học sinh; thống nhất kế hoạch phối hợp giúp đỡ học sinh yếu, giáo dục học sinh cá biệt; biểu dương kịp thời học sinh nỗ lực học tập và rèn luyện tốt.</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b/>
          <w:bCs/>
          <w:color w:val="333333"/>
          <w:sz w:val="28"/>
          <w:szCs w:val="28"/>
          <w:lang w:eastAsia="vi-VN"/>
        </w:rPr>
        <w:t> </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br w:type="textWrapping" w:clear="all"/>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color w:val="333333"/>
          <w:sz w:val="28"/>
          <w:szCs w:val="28"/>
          <w:lang w:eastAsia="vi-VN"/>
        </w:rPr>
        <w:pict>
          <v:rect id="_x0000_i1025" style="width:154.35pt;height:0" o:hrpct="330" o:hrstd="t" o:hr="t" fillcolor="#a0a0a0" stroked="f"/>
        </w:pic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hyperlink r:id="rId12" w:anchor="_ftnref1" w:tooltip="" w:history="1">
        <w:r w:rsidRPr="000D0622">
          <w:rPr>
            <w:rFonts w:ascii="Times New Roman" w:eastAsia="Times New Roman" w:hAnsi="Times New Roman" w:cs="Times New Roman"/>
            <w:color w:val="000000"/>
            <w:sz w:val="28"/>
            <w:szCs w:val="28"/>
            <w:lang w:eastAsia="vi-VN"/>
          </w:rPr>
          <w:t>1</w:t>
        </w:r>
      </w:hyperlink>
      <w:r w:rsidRPr="000D0622">
        <w:rPr>
          <w:rFonts w:ascii="Times New Roman" w:eastAsia="Times New Roman" w:hAnsi="Times New Roman" w:cs="Times New Roman"/>
          <w:color w:val="333333"/>
          <w:sz w:val="28"/>
          <w:szCs w:val="28"/>
          <w:lang w:eastAsia="vi-VN"/>
        </w:rPr>
        <w:t> Thông tư số </w:t>
      </w:r>
      <w:hyperlink r:id="rId13" w:tgtFrame="_blank" w:history="1">
        <w:r w:rsidRPr="000D0622">
          <w:rPr>
            <w:rFonts w:ascii="Times New Roman" w:eastAsia="Times New Roman" w:hAnsi="Times New Roman" w:cs="Times New Roman"/>
            <w:color w:val="0492DB"/>
            <w:sz w:val="28"/>
            <w:szCs w:val="28"/>
            <w:lang w:eastAsia="vi-VN"/>
          </w:rPr>
          <w:t>50/2012/TT-BGDĐT </w:t>
        </w:r>
      </w:hyperlink>
      <w:r w:rsidRPr="000D0622">
        <w:rPr>
          <w:rFonts w:ascii="Times New Roman" w:eastAsia="Times New Roman" w:hAnsi="Times New Roman" w:cs="Times New Roman"/>
          <w:color w:val="333333"/>
          <w:sz w:val="28"/>
          <w:szCs w:val="28"/>
          <w:lang w:eastAsia="vi-VN"/>
        </w:rPr>
        <w:t>sửa đổi, bổ sung Điều 40; bổ sung Điều 40a của Thông tư số </w:t>
      </w:r>
      <w:hyperlink r:id="rId14" w:tgtFrame="_blank" w:history="1">
        <w:r w:rsidRPr="000D0622">
          <w:rPr>
            <w:rFonts w:ascii="Times New Roman" w:eastAsia="Times New Roman" w:hAnsi="Times New Roman" w:cs="Times New Roman"/>
            <w:color w:val="0492DB"/>
            <w:sz w:val="28"/>
            <w:szCs w:val="28"/>
            <w:lang w:eastAsia="vi-VN"/>
          </w:rPr>
          <w:t>41/2010/TT-BGDĐT ngày 30 tháng 12 năm 2010 </w:t>
        </w:r>
      </w:hyperlink>
      <w:r w:rsidRPr="000D0622">
        <w:rPr>
          <w:rFonts w:ascii="Times New Roman" w:eastAsia="Times New Roman" w:hAnsi="Times New Roman" w:cs="Times New Roman"/>
          <w:color w:val="333333"/>
          <w:sz w:val="28"/>
          <w:szCs w:val="28"/>
          <w:lang w:eastAsia="vi-VN"/>
        </w:rPr>
        <w:t>của Bộ trưởng Bộ Giáo dục và Đào tạo ban hành Điều lệ Trường Tiểu học có căn cứ ban hành như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Luật Giáo dục ngày 14 tháng 6 năm 2005; Luật sửa đổi, bổ sung một số điều của Luật Giáo dục ngày 25 tháng 11 năm 2009;</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15" w:tgtFrame="_blank" w:history="1">
        <w:r w:rsidRPr="000D0622">
          <w:rPr>
            <w:rFonts w:ascii="Times New Roman" w:eastAsia="Times New Roman" w:hAnsi="Times New Roman" w:cs="Times New Roman"/>
            <w:i/>
            <w:iCs/>
            <w:color w:val="0492DB"/>
            <w:sz w:val="28"/>
            <w:szCs w:val="28"/>
            <w:lang w:eastAsia="vi-VN"/>
          </w:rPr>
          <w:t>36/2012/NĐ-CP ngày 18 tháng 4 năm 2012 </w:t>
        </w:r>
      </w:hyperlink>
      <w:r w:rsidRPr="000D0622">
        <w:rPr>
          <w:rFonts w:ascii="Times New Roman" w:eastAsia="Times New Roman" w:hAnsi="Times New Roman" w:cs="Times New Roman"/>
          <w:i/>
          <w:iCs/>
          <w:color w:val="333333"/>
          <w:sz w:val="28"/>
          <w:szCs w:val="28"/>
          <w:lang w:eastAsia="vi-VN"/>
        </w:rPr>
        <w:t>của Chính phủ quy định chức năng, nhiệm vụ, quyền hạn và cơ cấu tổ chức của Bộ, cơ quan ngang Bộ;</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16" w:tgtFrame="_blank" w:history="1">
        <w:r w:rsidRPr="000D0622">
          <w:rPr>
            <w:rFonts w:ascii="Times New Roman" w:eastAsia="Times New Roman" w:hAnsi="Times New Roman" w:cs="Times New Roman"/>
            <w:i/>
            <w:iCs/>
            <w:color w:val="0492DB"/>
            <w:sz w:val="28"/>
            <w:szCs w:val="28"/>
            <w:lang w:eastAsia="vi-VN"/>
          </w:rPr>
          <w:t>32/2008/NĐ-CP ngày 19 tháng 3 năm 2008 </w:t>
        </w:r>
      </w:hyperlink>
      <w:r w:rsidRPr="000D0622">
        <w:rPr>
          <w:rFonts w:ascii="Times New Roman" w:eastAsia="Times New Roman" w:hAnsi="Times New Roman" w:cs="Times New Roman"/>
          <w:i/>
          <w:iCs/>
          <w:color w:val="333333"/>
          <w:sz w:val="28"/>
          <w:szCs w:val="28"/>
          <w:lang w:eastAsia="vi-VN"/>
        </w:rPr>
        <w:t>của Chính phủ quy định chức năng, nhiệm vụ, quyền hạn và cơ cấu tổ chức của Bộ Giáo dục và Đào tạo;</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17" w:tgtFrame="_blank" w:history="1">
        <w:r w:rsidRPr="000D0622">
          <w:rPr>
            <w:rFonts w:ascii="Times New Roman" w:eastAsia="Times New Roman" w:hAnsi="Times New Roman" w:cs="Times New Roman"/>
            <w:i/>
            <w:iCs/>
            <w:color w:val="0492DB"/>
            <w:sz w:val="28"/>
            <w:szCs w:val="28"/>
            <w:lang w:eastAsia="vi-VN"/>
          </w:rPr>
          <w:t>115/2010/NĐ-CP ngày 24 tháng 12 năm 2010 </w:t>
        </w:r>
      </w:hyperlink>
      <w:r w:rsidRPr="000D0622">
        <w:rPr>
          <w:rFonts w:ascii="Times New Roman" w:eastAsia="Times New Roman" w:hAnsi="Times New Roman" w:cs="Times New Roman"/>
          <w:i/>
          <w:iCs/>
          <w:color w:val="333333"/>
          <w:sz w:val="28"/>
          <w:szCs w:val="28"/>
          <w:lang w:eastAsia="vi-VN"/>
        </w:rPr>
        <w:t>của Chính phủ quy định trách nhiệm quản lý nhà nước về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Căn cứ Nghị định số </w:t>
      </w:r>
      <w:hyperlink r:id="rId18" w:tgtFrame="_blank" w:history="1">
        <w:r w:rsidRPr="000D0622">
          <w:rPr>
            <w:rFonts w:ascii="Times New Roman" w:eastAsia="Times New Roman" w:hAnsi="Times New Roman" w:cs="Times New Roman"/>
            <w:i/>
            <w:iCs/>
            <w:color w:val="0492DB"/>
            <w:sz w:val="28"/>
            <w:szCs w:val="28"/>
            <w:lang w:eastAsia="vi-VN"/>
          </w:rPr>
          <w:t>75/2006/NĐ-CP ngày 02 tháng 8 năm 2006 </w:t>
        </w:r>
      </w:hyperlink>
      <w:r w:rsidRPr="000D0622">
        <w:rPr>
          <w:rFonts w:ascii="Times New Roman" w:eastAsia="Times New Roman" w:hAnsi="Times New Roman" w:cs="Times New Roman"/>
          <w:i/>
          <w:iCs/>
          <w:color w:val="333333"/>
          <w:sz w:val="28"/>
          <w:szCs w:val="28"/>
          <w:lang w:eastAsia="vi-VN"/>
        </w:rPr>
        <w:t>của Chính phủ quy định chi tiết và hướng dẫn thi hành một số điều của Luật Giáo dục và Nghị định số </w:t>
      </w:r>
      <w:hyperlink r:id="rId19" w:tgtFrame="_blank" w:history="1">
        <w:r w:rsidRPr="000D0622">
          <w:rPr>
            <w:rFonts w:ascii="Times New Roman" w:eastAsia="Times New Roman" w:hAnsi="Times New Roman" w:cs="Times New Roman"/>
            <w:i/>
            <w:iCs/>
            <w:color w:val="0492DB"/>
            <w:sz w:val="28"/>
            <w:szCs w:val="28"/>
            <w:lang w:eastAsia="vi-VN"/>
          </w:rPr>
          <w:t>31/2011/NĐ-CP ngày 11 tháng 5 năm 2011 </w:t>
        </w:r>
      </w:hyperlink>
      <w:r w:rsidRPr="000D0622">
        <w:rPr>
          <w:rFonts w:ascii="Times New Roman" w:eastAsia="Times New Roman" w:hAnsi="Times New Roman" w:cs="Times New Roman"/>
          <w:i/>
          <w:iCs/>
          <w:color w:val="333333"/>
          <w:sz w:val="28"/>
          <w:szCs w:val="28"/>
          <w:lang w:eastAsia="vi-VN"/>
        </w:rPr>
        <w:t>của Chính phủ sửa đổi, bổ sung một số điều của Nghị định số </w:t>
      </w:r>
      <w:hyperlink r:id="rId20" w:tgtFrame="_blank" w:history="1">
        <w:r w:rsidRPr="000D0622">
          <w:rPr>
            <w:rFonts w:ascii="Times New Roman" w:eastAsia="Times New Roman" w:hAnsi="Times New Roman" w:cs="Times New Roman"/>
            <w:i/>
            <w:iCs/>
            <w:color w:val="0492DB"/>
            <w:sz w:val="28"/>
            <w:szCs w:val="28"/>
            <w:lang w:eastAsia="vi-VN"/>
          </w:rPr>
          <w:t>75/2006/NĐ-CP </w:t>
        </w:r>
      </w:hyperlink>
      <w:r w:rsidRPr="000D0622">
        <w:rPr>
          <w:rFonts w:ascii="Times New Roman" w:eastAsia="Times New Roman" w:hAnsi="Times New Roman" w:cs="Times New Roman"/>
          <w:i/>
          <w:iCs/>
          <w:color w:val="333333"/>
          <w:sz w:val="28"/>
          <w:szCs w:val="28"/>
          <w:lang w:eastAsia="vi-VN"/>
        </w:rPr>
        <w:t>quy định chi tiết và hướng dẫn thi hành một số điều của Luật Giáo dục.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Theo đề nghị của Vụ trưởng Vụ Giáo dục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i/>
          <w:iCs/>
          <w:color w:val="333333"/>
          <w:sz w:val="28"/>
          <w:szCs w:val="28"/>
          <w:lang w:eastAsia="vi-VN"/>
        </w:rPr>
        <w:t>Bộ trưởng Bộ Giáo dục và Đào tạo ban hành Thông tư sửa đổi, bổ sung Điều 40; bổ sung điều 40a của Thông tư số </w:t>
      </w:r>
      <w:hyperlink r:id="rId21" w:tgtFrame="_blank" w:history="1">
        <w:r w:rsidRPr="000D0622">
          <w:rPr>
            <w:rFonts w:ascii="Times New Roman" w:eastAsia="Times New Roman" w:hAnsi="Times New Roman" w:cs="Times New Roman"/>
            <w:i/>
            <w:iCs/>
            <w:color w:val="0492DB"/>
            <w:sz w:val="28"/>
            <w:szCs w:val="28"/>
            <w:lang w:eastAsia="vi-VN"/>
          </w:rPr>
          <w:t>41/2010/TT-BGDĐT ngày 30 tháng 12 năm 2010 </w:t>
        </w:r>
      </w:hyperlink>
      <w:r w:rsidRPr="000D0622">
        <w:rPr>
          <w:rFonts w:ascii="Times New Roman" w:eastAsia="Times New Roman" w:hAnsi="Times New Roman" w:cs="Times New Roman"/>
          <w:i/>
          <w:iCs/>
          <w:color w:val="333333"/>
          <w:sz w:val="28"/>
          <w:szCs w:val="28"/>
          <w:lang w:eastAsia="vi-VN"/>
        </w:rPr>
        <w:t>của Bộ trưởng Bộ Giáo dục và Đào tạo ban hành Điều lệ Trường Tiểu học.”</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hyperlink r:id="rId22" w:anchor="_ftnref2" w:tooltip="" w:history="1">
        <w:r w:rsidRPr="000D0622">
          <w:rPr>
            <w:rFonts w:ascii="Times New Roman" w:eastAsia="Times New Roman" w:hAnsi="Times New Roman" w:cs="Times New Roman"/>
            <w:color w:val="000000"/>
            <w:sz w:val="28"/>
            <w:szCs w:val="28"/>
            <w:lang w:eastAsia="vi-VN"/>
          </w:rPr>
          <w:t>2</w:t>
        </w:r>
      </w:hyperlink>
      <w:r w:rsidRPr="000D0622">
        <w:rPr>
          <w:rFonts w:ascii="Times New Roman" w:eastAsia="Times New Roman" w:hAnsi="Times New Roman" w:cs="Times New Roman"/>
          <w:color w:val="333333"/>
          <w:sz w:val="28"/>
          <w:szCs w:val="28"/>
          <w:lang w:eastAsia="vi-VN"/>
        </w:rPr>
        <w:t> Điều 2 và Điều 3 của Thông tư số </w:t>
      </w:r>
      <w:hyperlink r:id="rId23" w:tgtFrame="_blank" w:history="1">
        <w:r w:rsidRPr="000D0622">
          <w:rPr>
            <w:rFonts w:ascii="Times New Roman" w:eastAsia="Times New Roman" w:hAnsi="Times New Roman" w:cs="Times New Roman"/>
            <w:color w:val="0492DB"/>
            <w:sz w:val="28"/>
            <w:szCs w:val="28"/>
            <w:lang w:eastAsia="vi-VN"/>
          </w:rPr>
          <w:t>50/2012/TT-BGDĐT </w:t>
        </w:r>
      </w:hyperlink>
      <w:r w:rsidRPr="000D0622">
        <w:rPr>
          <w:rFonts w:ascii="Times New Roman" w:eastAsia="Times New Roman" w:hAnsi="Times New Roman" w:cs="Times New Roman"/>
          <w:color w:val="333333"/>
          <w:sz w:val="28"/>
          <w:szCs w:val="28"/>
          <w:lang w:eastAsia="vi-VN"/>
        </w:rPr>
        <w:t>sửa đổi, bổ sung Điều 40; bổ sung điều 40a của Thông tư số </w:t>
      </w:r>
      <w:hyperlink r:id="rId24" w:tgtFrame="_blank" w:history="1">
        <w:r w:rsidRPr="000D0622">
          <w:rPr>
            <w:rFonts w:ascii="Times New Roman" w:eastAsia="Times New Roman" w:hAnsi="Times New Roman" w:cs="Times New Roman"/>
            <w:color w:val="0492DB"/>
            <w:sz w:val="28"/>
            <w:szCs w:val="28"/>
            <w:lang w:eastAsia="vi-VN"/>
          </w:rPr>
          <w:t>41/2010/TT-BGDĐT ngày 30 tháng 12 năm 2010 </w:t>
        </w:r>
      </w:hyperlink>
      <w:r w:rsidRPr="000D0622">
        <w:rPr>
          <w:rFonts w:ascii="Times New Roman" w:eastAsia="Times New Roman" w:hAnsi="Times New Roman" w:cs="Times New Roman"/>
          <w:color w:val="333333"/>
          <w:sz w:val="28"/>
          <w:szCs w:val="28"/>
          <w:lang w:eastAsia="vi-VN"/>
        </w:rPr>
        <w:t>của Bộ trưởng Bộ Giáo dục và Đào tạo ban hành Điều lệ Trường Tiểu học, có hiệu lực kể từ ngày 01 tháng 02 năm 2013 quy định như sau:</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b/>
          <w:bCs/>
          <w:i/>
          <w:iCs/>
          <w:color w:val="333333"/>
          <w:sz w:val="28"/>
          <w:szCs w:val="28"/>
          <w:lang w:eastAsia="vi-VN"/>
        </w:rPr>
        <w:t>“Điều 2. </w:t>
      </w:r>
      <w:r w:rsidRPr="000D0622">
        <w:rPr>
          <w:rFonts w:ascii="Times New Roman" w:eastAsia="Times New Roman" w:hAnsi="Times New Roman" w:cs="Times New Roman"/>
          <w:i/>
          <w:iCs/>
          <w:color w:val="333333"/>
          <w:sz w:val="28"/>
          <w:szCs w:val="28"/>
          <w:lang w:eastAsia="vi-VN"/>
        </w:rPr>
        <w:t>Thông tư này có hiệu lực thi hành từ ngày 01 tháng 02 năm 2013.</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r w:rsidRPr="000D0622">
        <w:rPr>
          <w:rFonts w:ascii="Times New Roman" w:eastAsia="Times New Roman" w:hAnsi="Times New Roman" w:cs="Times New Roman"/>
          <w:b/>
          <w:bCs/>
          <w:i/>
          <w:iCs/>
          <w:color w:val="333333"/>
          <w:sz w:val="28"/>
          <w:szCs w:val="28"/>
          <w:lang w:eastAsia="vi-VN"/>
        </w:rPr>
        <w:t>Điều 3. </w:t>
      </w:r>
      <w:r w:rsidRPr="000D0622">
        <w:rPr>
          <w:rFonts w:ascii="Times New Roman" w:eastAsia="Times New Roman" w:hAnsi="Times New Roman" w:cs="Times New Roman"/>
          <w:i/>
          <w:iCs/>
          <w:color w:val="333333"/>
          <w:sz w:val="28"/>
          <w:szCs w:val="28"/>
          <w:lang w:eastAsia="vi-VN"/>
        </w:rPr>
        <w:t>Chánh Văn phòng, Vụ trưởng Vụ Giáo dục Tiểu học, thủ trưởng các đơn vị có liên quan thuộc Bộ Giáo dục và Đào tạo, Chủ tịch Ủy ban nhân dân các tỉnh, thành phố trực thuộc Trung ương, Giám đốc các sở giáo dục và đào tạo chịu trách nhiệm thi hành Thông tư này.”</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hyperlink r:id="rId25" w:anchor="_ftnref3" w:tooltip="" w:history="1">
        <w:r w:rsidRPr="000D0622">
          <w:rPr>
            <w:rFonts w:ascii="Times New Roman" w:eastAsia="Times New Roman" w:hAnsi="Times New Roman" w:cs="Times New Roman"/>
            <w:color w:val="000000"/>
            <w:sz w:val="28"/>
            <w:szCs w:val="28"/>
            <w:lang w:eastAsia="vi-VN"/>
          </w:rPr>
          <w:t>3</w:t>
        </w:r>
      </w:hyperlink>
      <w:r w:rsidRPr="000D0622">
        <w:rPr>
          <w:rFonts w:ascii="Times New Roman" w:eastAsia="Times New Roman" w:hAnsi="Times New Roman" w:cs="Times New Roman"/>
          <w:color w:val="333333"/>
          <w:sz w:val="28"/>
          <w:szCs w:val="28"/>
          <w:lang w:eastAsia="vi-VN"/>
        </w:rPr>
        <w:t> Điều này được sửa đổi theo quy định tại khoản 1 Điều 1 của Thông tư số </w:t>
      </w:r>
      <w:hyperlink r:id="rId26" w:tgtFrame="_blank" w:history="1">
        <w:r w:rsidRPr="000D0622">
          <w:rPr>
            <w:rFonts w:ascii="Times New Roman" w:eastAsia="Times New Roman" w:hAnsi="Times New Roman" w:cs="Times New Roman"/>
            <w:color w:val="0492DB"/>
            <w:sz w:val="28"/>
            <w:szCs w:val="28"/>
            <w:lang w:eastAsia="vi-VN"/>
          </w:rPr>
          <w:t>50/2012/TT-BGDĐT </w:t>
        </w:r>
      </w:hyperlink>
      <w:r w:rsidRPr="000D0622">
        <w:rPr>
          <w:rFonts w:ascii="Times New Roman" w:eastAsia="Times New Roman" w:hAnsi="Times New Roman" w:cs="Times New Roman"/>
          <w:color w:val="333333"/>
          <w:sz w:val="28"/>
          <w:szCs w:val="28"/>
          <w:lang w:eastAsia="vi-VN"/>
        </w:rPr>
        <w:t>sửa đổi, bổ sung Điều 40; bổ sung điều 40a của Thông tư số </w:t>
      </w:r>
      <w:hyperlink r:id="rId27" w:tgtFrame="_blank" w:history="1">
        <w:r w:rsidRPr="000D0622">
          <w:rPr>
            <w:rFonts w:ascii="Times New Roman" w:eastAsia="Times New Roman" w:hAnsi="Times New Roman" w:cs="Times New Roman"/>
            <w:color w:val="0492DB"/>
            <w:sz w:val="28"/>
            <w:szCs w:val="28"/>
            <w:lang w:eastAsia="vi-VN"/>
          </w:rPr>
          <w:t>41/2010/TT- </w:t>
        </w:r>
      </w:hyperlink>
      <w:r w:rsidRPr="000D0622">
        <w:rPr>
          <w:rFonts w:ascii="Times New Roman" w:eastAsia="Times New Roman" w:hAnsi="Times New Roman" w:cs="Times New Roman"/>
          <w:color w:val="333333"/>
          <w:sz w:val="28"/>
          <w:szCs w:val="28"/>
          <w:lang w:eastAsia="vi-VN"/>
        </w:rPr>
        <w:t>BGDĐT ngày 30 tháng 12 năm 2010 của Bộ trưởng Bộ Giáo dục và Đào tạo ban hành Điều lệ Trường Tiểu học, có hiệu lực kể từ ngày 01 tháng 02 năm 2013.</w:t>
      </w:r>
    </w:p>
    <w:p w:rsidR="000D0622" w:rsidRPr="000D0622" w:rsidRDefault="000D0622" w:rsidP="000D0622">
      <w:pPr>
        <w:shd w:val="clear" w:color="auto" w:fill="FFFFFF"/>
        <w:spacing w:after="0" w:line="240" w:lineRule="auto"/>
        <w:rPr>
          <w:rFonts w:ascii="Times New Roman" w:eastAsia="Times New Roman" w:hAnsi="Times New Roman" w:cs="Times New Roman"/>
          <w:color w:val="333333"/>
          <w:sz w:val="28"/>
          <w:szCs w:val="28"/>
          <w:lang w:eastAsia="vi-VN"/>
        </w:rPr>
      </w:pPr>
      <w:hyperlink r:id="rId28" w:anchor="_ftnref4" w:tooltip="" w:history="1">
        <w:r w:rsidRPr="000D0622">
          <w:rPr>
            <w:rFonts w:ascii="Times New Roman" w:eastAsia="Times New Roman" w:hAnsi="Times New Roman" w:cs="Times New Roman"/>
            <w:color w:val="000000"/>
            <w:sz w:val="28"/>
            <w:szCs w:val="28"/>
            <w:lang w:eastAsia="vi-VN"/>
          </w:rPr>
          <w:t>4</w:t>
        </w:r>
      </w:hyperlink>
      <w:r w:rsidRPr="000D0622">
        <w:rPr>
          <w:rFonts w:ascii="Times New Roman" w:eastAsia="Times New Roman" w:hAnsi="Times New Roman" w:cs="Times New Roman"/>
          <w:color w:val="333333"/>
          <w:sz w:val="28"/>
          <w:szCs w:val="28"/>
          <w:lang w:eastAsia="vi-VN"/>
        </w:rPr>
        <w:t> Điều này được bổ sung theo quy định tại khoản 2 Điều 1 Thông tư số </w:t>
      </w:r>
      <w:hyperlink r:id="rId29" w:tgtFrame="_blank" w:history="1">
        <w:r w:rsidRPr="000D0622">
          <w:rPr>
            <w:rFonts w:ascii="Times New Roman" w:eastAsia="Times New Roman" w:hAnsi="Times New Roman" w:cs="Times New Roman"/>
            <w:color w:val="0492DB"/>
            <w:sz w:val="28"/>
            <w:szCs w:val="28"/>
            <w:lang w:eastAsia="vi-VN"/>
          </w:rPr>
          <w:t>50/2012/TT- </w:t>
        </w:r>
      </w:hyperlink>
      <w:r w:rsidRPr="000D0622">
        <w:rPr>
          <w:rFonts w:ascii="Times New Roman" w:eastAsia="Times New Roman" w:hAnsi="Times New Roman" w:cs="Times New Roman"/>
          <w:color w:val="333333"/>
          <w:sz w:val="28"/>
          <w:szCs w:val="28"/>
          <w:lang w:eastAsia="vi-VN"/>
        </w:rPr>
        <w:t>BGDĐT sửa đổi, bổ sung Điều 40; bổ sung điều 40a của Thông tư số </w:t>
      </w:r>
      <w:hyperlink r:id="rId30" w:tgtFrame="_blank" w:history="1">
        <w:r w:rsidRPr="000D0622">
          <w:rPr>
            <w:rFonts w:ascii="Times New Roman" w:eastAsia="Times New Roman" w:hAnsi="Times New Roman" w:cs="Times New Roman"/>
            <w:color w:val="0492DB"/>
            <w:sz w:val="28"/>
            <w:szCs w:val="28"/>
            <w:lang w:eastAsia="vi-VN"/>
          </w:rPr>
          <w:t>41/2010/TT-BGDĐT ngày 30 tháng 12 năm 2010 </w:t>
        </w:r>
      </w:hyperlink>
      <w:r w:rsidRPr="000D0622">
        <w:rPr>
          <w:rFonts w:ascii="Times New Roman" w:eastAsia="Times New Roman" w:hAnsi="Times New Roman" w:cs="Times New Roman"/>
          <w:color w:val="333333"/>
          <w:sz w:val="28"/>
          <w:szCs w:val="28"/>
          <w:lang w:eastAsia="vi-VN"/>
        </w:rPr>
        <w:t>của Bộ trưởng Bộ Giáo dục và Đào tạo ban hành Điều lệ Trường Tiểu học, có hiệu lực kể từ ngày 01 tháng 02 năm 2013.</w:t>
      </w:r>
    </w:p>
    <w:bookmarkEnd w:id="0"/>
    <w:p w:rsidR="00695642" w:rsidRPr="000D0622" w:rsidRDefault="00695642" w:rsidP="000D0622">
      <w:pPr>
        <w:spacing w:after="0"/>
        <w:rPr>
          <w:rFonts w:ascii="Times New Roman" w:hAnsi="Times New Roman" w:cs="Times New Roman"/>
          <w:sz w:val="28"/>
          <w:szCs w:val="28"/>
        </w:rPr>
      </w:pPr>
    </w:p>
    <w:sectPr w:rsidR="00695642" w:rsidRPr="000D0622" w:rsidSect="004B426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B0"/>
    <w:rsid w:val="000D0622"/>
    <w:rsid w:val="004B426E"/>
    <w:rsid w:val="00695642"/>
    <w:rsid w:val="00D716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2E69-2FC7-4213-9770-FCA77843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62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D0622"/>
    <w:rPr>
      <w:color w:val="0000FF"/>
      <w:u w:val="single"/>
    </w:rPr>
  </w:style>
  <w:style w:type="character" w:styleId="FollowedHyperlink">
    <w:name w:val="FollowedHyperlink"/>
    <w:basedOn w:val="DefaultParagraphFont"/>
    <w:uiPriority w:val="99"/>
    <w:semiHidden/>
    <w:unhideWhenUsed/>
    <w:rsid w:val="000D06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6128">
      <w:bodyDiv w:val="1"/>
      <w:marLeft w:val="0"/>
      <w:marRight w:val="0"/>
      <w:marTop w:val="0"/>
      <w:marBottom w:val="0"/>
      <w:divBdr>
        <w:top w:val="none" w:sz="0" w:space="0" w:color="auto"/>
        <w:left w:val="none" w:sz="0" w:space="0" w:color="auto"/>
        <w:bottom w:val="none" w:sz="0" w:space="0" w:color="auto"/>
        <w:right w:val="none" w:sz="0" w:space="0" w:color="auto"/>
      </w:divBdr>
      <w:divsChild>
        <w:div w:id="792211787">
          <w:marLeft w:val="0"/>
          <w:marRight w:val="0"/>
          <w:marTop w:val="0"/>
          <w:marBottom w:val="0"/>
          <w:divBdr>
            <w:top w:val="none" w:sz="0" w:space="0" w:color="auto"/>
            <w:left w:val="none" w:sz="0" w:space="0" w:color="auto"/>
            <w:bottom w:val="none" w:sz="0" w:space="0" w:color="auto"/>
            <w:right w:val="none" w:sz="0" w:space="0" w:color="auto"/>
          </w:divBdr>
        </w:div>
        <w:div w:id="1549991993">
          <w:marLeft w:val="0"/>
          <w:marRight w:val="0"/>
          <w:marTop w:val="0"/>
          <w:marBottom w:val="0"/>
          <w:divBdr>
            <w:top w:val="none" w:sz="0" w:space="0" w:color="auto"/>
            <w:left w:val="none" w:sz="0" w:space="0" w:color="auto"/>
            <w:bottom w:val="none" w:sz="0" w:space="0" w:color="auto"/>
            <w:right w:val="none" w:sz="0" w:space="0" w:color="auto"/>
          </w:divBdr>
          <w:divsChild>
            <w:div w:id="172456870">
              <w:marLeft w:val="0"/>
              <w:marRight w:val="0"/>
              <w:marTop w:val="0"/>
              <w:marBottom w:val="0"/>
              <w:divBdr>
                <w:top w:val="none" w:sz="0" w:space="0" w:color="auto"/>
                <w:left w:val="none" w:sz="0" w:space="0" w:color="auto"/>
                <w:bottom w:val="none" w:sz="0" w:space="0" w:color="auto"/>
                <w:right w:val="none" w:sz="0" w:space="0" w:color="auto"/>
              </w:divBdr>
              <w:divsChild>
                <w:div w:id="533732497">
                  <w:marLeft w:val="0"/>
                  <w:marRight w:val="0"/>
                  <w:marTop w:val="0"/>
                  <w:marBottom w:val="0"/>
                  <w:divBdr>
                    <w:top w:val="none" w:sz="0" w:space="0" w:color="auto"/>
                    <w:left w:val="none" w:sz="0" w:space="0" w:color="auto"/>
                    <w:bottom w:val="none" w:sz="0" w:space="0" w:color="auto"/>
                    <w:right w:val="none" w:sz="0" w:space="0" w:color="auto"/>
                  </w:divBdr>
                  <w:divsChild>
                    <w:div w:id="5823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359">
              <w:marLeft w:val="0"/>
              <w:marRight w:val="0"/>
              <w:marTop w:val="0"/>
              <w:marBottom w:val="0"/>
              <w:divBdr>
                <w:top w:val="none" w:sz="0" w:space="0" w:color="auto"/>
                <w:left w:val="none" w:sz="0" w:space="0" w:color="auto"/>
                <w:bottom w:val="none" w:sz="0" w:space="0" w:color="auto"/>
                <w:right w:val="none" w:sz="0" w:space="0" w:color="auto"/>
              </w:divBdr>
            </w:div>
            <w:div w:id="1581792115">
              <w:marLeft w:val="0"/>
              <w:marRight w:val="0"/>
              <w:marTop w:val="0"/>
              <w:marBottom w:val="0"/>
              <w:divBdr>
                <w:top w:val="none" w:sz="0" w:space="0" w:color="auto"/>
                <w:left w:val="none" w:sz="0" w:space="0" w:color="auto"/>
                <w:bottom w:val="none" w:sz="0" w:space="0" w:color="auto"/>
                <w:right w:val="none" w:sz="0" w:space="0" w:color="auto"/>
              </w:divBdr>
            </w:div>
            <w:div w:id="957881914">
              <w:marLeft w:val="0"/>
              <w:marRight w:val="0"/>
              <w:marTop w:val="0"/>
              <w:marBottom w:val="0"/>
              <w:divBdr>
                <w:top w:val="none" w:sz="0" w:space="0" w:color="auto"/>
                <w:left w:val="none" w:sz="0" w:space="0" w:color="auto"/>
                <w:bottom w:val="none" w:sz="0" w:space="0" w:color="auto"/>
                <w:right w:val="none" w:sz="0" w:space="0" w:color="auto"/>
              </w:divBdr>
            </w:div>
            <w:div w:id="7298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32/2008/N%C4%90-CP&amp;match=True&amp;area=2&amp;lan=1&amp;bday=19/3/2008&amp;eday=19/3/2008" TargetMode="External"/><Relationship Id="rId13" Type="http://schemas.openxmlformats.org/officeDocument/2006/relationships/hyperlink" Target="https://thukyluat.vn/tim-kiem/?keyword=50/2012/TT-BGD%C4%90T&amp;match=True&amp;area=2&amp;lan=1" TargetMode="External"/><Relationship Id="rId18" Type="http://schemas.openxmlformats.org/officeDocument/2006/relationships/hyperlink" Target="https://thukyluat.vn/tim-kiem/?keyword=75/2006/N%C4%90-CP&amp;match=True&amp;area=2&amp;lan=1&amp;bday=02/8/2006&amp;eday=02/8/2006" TargetMode="External"/><Relationship Id="rId26" Type="http://schemas.openxmlformats.org/officeDocument/2006/relationships/hyperlink" Target="https://thukyluat.vn/tim-kiem/?keyword=50/2012/TT-BGD%C4%90T&amp;match=True&amp;area=2&amp;lan=1" TargetMode="External"/><Relationship Id="rId3" Type="http://schemas.openxmlformats.org/officeDocument/2006/relationships/webSettings" Target="webSettings.xml"/><Relationship Id="rId21" Type="http://schemas.openxmlformats.org/officeDocument/2006/relationships/hyperlink" Target="https://thukyluat.vn/tim-kiem/?keyword=41/2010/TT-BGD%C4%90T&amp;match=True&amp;area=2&amp;lan=1&amp;bday=30/12/2010&amp;eday=30/12/2010" TargetMode="External"/><Relationship Id="rId7" Type="http://schemas.openxmlformats.org/officeDocument/2006/relationships/hyperlink" Target="https://thukyluat.vn/tim-kiem/?keyword=178/2007/N%C4%90-CP&amp;match=True&amp;area=2&amp;lan=1&amp;bday=03/12/2007&amp;eday=03/12/2007" TargetMode="External"/><Relationship Id="rId12" Type="http://schemas.openxmlformats.org/officeDocument/2006/relationships/hyperlink" Target="https://thukyluat.vn/vb/van-ban-hop-nhat-03-vbhn-bgddt-2014-thong-tu-dieu-le-truong-tieu-hoc-36669.html" TargetMode="External"/><Relationship Id="rId17" Type="http://schemas.openxmlformats.org/officeDocument/2006/relationships/hyperlink" Target="https://thukyluat.vn/tim-kiem/?keyword=115/2010/N%C4%90-CP&amp;match=True&amp;area=2&amp;lan=1&amp;bday=24/12/2010&amp;eday=24/12/2010" TargetMode="External"/><Relationship Id="rId25" Type="http://schemas.openxmlformats.org/officeDocument/2006/relationships/hyperlink" Target="https://thukyluat.vn/vb/van-ban-hop-nhat-03-vbhn-bgddt-2014-thong-tu-dieu-le-truong-tieu-hoc-36669.html" TargetMode="External"/><Relationship Id="rId2" Type="http://schemas.openxmlformats.org/officeDocument/2006/relationships/settings" Target="settings.xml"/><Relationship Id="rId16" Type="http://schemas.openxmlformats.org/officeDocument/2006/relationships/hyperlink" Target="https://thukyluat.vn/tim-kiem/?keyword=32/2008/N%C4%90-CP&amp;match=True&amp;area=2&amp;lan=1&amp;bday=19/3/2008&amp;eday=19/3/2008" TargetMode="External"/><Relationship Id="rId20" Type="http://schemas.openxmlformats.org/officeDocument/2006/relationships/hyperlink" Target="https://thukyluat.vn/tim-kiem/?keyword=75/2006/N%C4%90-CP&amp;match=True&amp;area=2&amp;lan=1" TargetMode="External"/><Relationship Id="rId29" Type="http://schemas.openxmlformats.org/officeDocument/2006/relationships/hyperlink" Target="https://thukyluat.vn/tim-kiem/?keyword=50/2012/TT-&amp;match=True&amp;area=2&amp;lan=1" TargetMode="External"/><Relationship Id="rId1" Type="http://schemas.openxmlformats.org/officeDocument/2006/relationships/styles" Target="styles.xml"/><Relationship Id="rId6" Type="http://schemas.openxmlformats.org/officeDocument/2006/relationships/hyperlink" Target="https://thukyluat.vn/tim-kiem/?keyword=41/2010/TT-BGD%C4%90T&amp;match=True&amp;area=2&amp;lan=1&amp;bday=30/12/2010&amp;eday=30/12/2010" TargetMode="External"/><Relationship Id="rId11" Type="http://schemas.openxmlformats.org/officeDocument/2006/relationships/hyperlink" Target="https://thukyluat.vn/vb/van-ban-hop-nhat-03-vbhn-bgddt-2014-thong-tu-dieu-le-truong-tieu-hoc-36669.html" TargetMode="External"/><Relationship Id="rId24" Type="http://schemas.openxmlformats.org/officeDocument/2006/relationships/hyperlink" Target="https://thukyluat.vn/tim-kiem/?keyword=41/2010/TT-BGD%C4%90T&amp;match=True&amp;area=2&amp;lan=1&amp;bday=30/12/2010&amp;eday=30/12/2010" TargetMode="External"/><Relationship Id="rId32" Type="http://schemas.openxmlformats.org/officeDocument/2006/relationships/theme" Target="theme/theme1.xml"/><Relationship Id="rId5" Type="http://schemas.openxmlformats.org/officeDocument/2006/relationships/hyperlink" Target="https://thukyluat.vn/tim-kiem/?keyword=50/2012/TT-BGD%C4%90T&amp;match=True&amp;area=2&amp;lan=1&amp;bday=18/12/2012&amp;eday=18/12/2012" TargetMode="External"/><Relationship Id="rId15" Type="http://schemas.openxmlformats.org/officeDocument/2006/relationships/hyperlink" Target="https://thukyluat.vn/tim-kiem/?keyword=36/2012/N%C4%90-CP&amp;match=True&amp;area=2&amp;lan=1&amp;bday=18/4/2012&amp;eday=18/4/2012" TargetMode="External"/><Relationship Id="rId23" Type="http://schemas.openxmlformats.org/officeDocument/2006/relationships/hyperlink" Target="https://thukyluat.vn/tim-kiem/?keyword=50/2012/TT-BGD%C4%90T&amp;match=True&amp;area=2&amp;lan=1" TargetMode="External"/><Relationship Id="rId28" Type="http://schemas.openxmlformats.org/officeDocument/2006/relationships/hyperlink" Target="https://thukyluat.vn/vb/van-ban-hop-nhat-03-vbhn-bgddt-2014-thong-tu-dieu-le-truong-tieu-hoc-36669.html" TargetMode="External"/><Relationship Id="rId10" Type="http://schemas.openxmlformats.org/officeDocument/2006/relationships/hyperlink" Target="https://thukyluat.vn/tim-kiem/?keyword=115/2010/N%C4%90-CP&amp;match=True&amp;area=2&amp;lan=1&amp;bday=24/12/2010&amp;eday=24/12/2010" TargetMode="External"/><Relationship Id="rId19" Type="http://schemas.openxmlformats.org/officeDocument/2006/relationships/hyperlink" Target="https://thukyluat.vn/tim-kiem/?keyword=31/2011/N%C4%90-CP&amp;match=True&amp;area=2&amp;lan=1&amp;bday=11/5/2011&amp;eday=11/5/2011" TargetMode="External"/><Relationship Id="rId31" Type="http://schemas.openxmlformats.org/officeDocument/2006/relationships/fontTable" Target="fontTable.xml"/><Relationship Id="rId4" Type="http://schemas.openxmlformats.org/officeDocument/2006/relationships/hyperlink" Target="https://thukyluat.vn/tim-kiem/?keyword=41/2010/TT-BGD%C4%90T&amp;match=True&amp;area=2&amp;lan=1&amp;bday=30/12/2010&amp;eday=30/12/2010" TargetMode="External"/><Relationship Id="rId9" Type="http://schemas.openxmlformats.org/officeDocument/2006/relationships/hyperlink" Target="https://thukyluat.vn/tim-kiem/?keyword=75/2006/N%C4%90-CP&amp;match=True&amp;area=2&amp;lan=1&amp;bday=02/8/2006&amp;eday=02/8/2006" TargetMode="External"/><Relationship Id="rId14" Type="http://schemas.openxmlformats.org/officeDocument/2006/relationships/hyperlink" Target="https://thukyluat.vn/tim-kiem/?keyword=41/2010/TT-BGD%C4%90T&amp;match=True&amp;area=2&amp;lan=1&amp;bday=30/12/2010&amp;eday=30/12/2010" TargetMode="External"/><Relationship Id="rId22" Type="http://schemas.openxmlformats.org/officeDocument/2006/relationships/hyperlink" Target="https://thukyluat.vn/vb/van-ban-hop-nhat-03-vbhn-bgddt-2014-thong-tu-dieu-le-truong-tieu-hoc-36669.html" TargetMode="External"/><Relationship Id="rId27" Type="http://schemas.openxmlformats.org/officeDocument/2006/relationships/hyperlink" Target="https://thukyluat.vn/tim-kiem/?keyword=41/2010/TT-&amp;match=True&amp;area=2&amp;lan=1" TargetMode="External"/><Relationship Id="rId30" Type="http://schemas.openxmlformats.org/officeDocument/2006/relationships/hyperlink" Target="https://thukyluat.vn/tim-kiem/?keyword=41/2010/TT-BGD%C4%90T&amp;match=True&amp;area=2&amp;lan=1&amp;bday=30/12/2010&amp;eday=30/12/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8491</Words>
  <Characters>48400</Characters>
  <Application>Microsoft Office Word</Application>
  <DocSecurity>0</DocSecurity>
  <Lines>403</Lines>
  <Paragraphs>113</Paragraphs>
  <ScaleCrop>false</ScaleCrop>
  <Company/>
  <LinksUpToDate>false</LinksUpToDate>
  <CharactersWithSpaces>56778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2018-02-26T04:28:00Z</dcterms:created>
  <dcterms:modified xsi:type="dcterms:W3CDTF">2018-02-26T04:29:00Z</dcterms:modified>
</cp:coreProperties>
</file>